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38" w:rsidRPr="00581138" w:rsidRDefault="00581138" w:rsidP="00581138">
      <w:pPr>
        <w:autoSpaceDE w:val="0"/>
        <w:autoSpaceDN w:val="0"/>
        <w:adjustRightInd w:val="0"/>
        <w:spacing w:after="0" w:line="240" w:lineRule="auto"/>
        <w:ind w:firstLine="709"/>
        <w:jc w:val="center"/>
        <w:rPr>
          <w:rFonts w:ascii="Times New Roman,Bold" w:hAnsi="Times New Roman,Bold" w:cs="Times New Roman,Bold"/>
          <w:b/>
          <w:bCs/>
          <w:sz w:val="36"/>
          <w:szCs w:val="36"/>
        </w:rPr>
      </w:pPr>
      <w:r w:rsidRPr="00581138">
        <w:rPr>
          <w:rFonts w:ascii="Times New Roman,Bold" w:hAnsi="Times New Roman,Bold" w:cs="Times New Roman,Bold"/>
          <w:b/>
          <w:bCs/>
          <w:sz w:val="36"/>
          <w:szCs w:val="36"/>
        </w:rPr>
        <w:t>ПРАВИТЕЛЬСТВО РОССИЙСКОЙ ФЕДЕРАЦИИ</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30"/>
          <w:szCs w:val="30"/>
        </w:rPr>
      </w:pPr>
      <w:proofErr w:type="gramStart"/>
      <w:r w:rsidRPr="00581138">
        <w:rPr>
          <w:rFonts w:ascii="Times New Roman" w:hAnsi="Times New Roman" w:cs="Times New Roman"/>
          <w:sz w:val="30"/>
          <w:szCs w:val="30"/>
        </w:rPr>
        <w:t>П</w:t>
      </w:r>
      <w:proofErr w:type="gramEnd"/>
      <w:r w:rsidRPr="00581138">
        <w:rPr>
          <w:rFonts w:ascii="Times New Roman" w:hAnsi="Times New Roman" w:cs="Times New Roman"/>
          <w:sz w:val="30"/>
          <w:szCs w:val="30"/>
        </w:rPr>
        <w:t xml:space="preserve"> О С Т А Н О В Л Е Н И Е</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r w:rsidRPr="00581138">
        <w:rPr>
          <w:rFonts w:ascii="Times New Roman" w:hAnsi="Times New Roman" w:cs="Times New Roman"/>
          <w:sz w:val="28"/>
          <w:szCs w:val="28"/>
        </w:rPr>
        <w:t>от 6 марта 2015 г. № 202</w:t>
      </w: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0"/>
          <w:szCs w:val="20"/>
        </w:rPr>
      </w:pPr>
      <w:r w:rsidRPr="00581138">
        <w:rPr>
          <w:rFonts w:ascii="Times New Roman" w:hAnsi="Times New Roman" w:cs="Times New Roman"/>
          <w:sz w:val="20"/>
          <w:szCs w:val="20"/>
        </w:rPr>
        <w:t>МОСКВА</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20"/>
          <w:szCs w:val="20"/>
        </w:rPr>
      </w:pPr>
    </w:p>
    <w:p w:rsidR="00581138" w:rsidRPr="00581138" w:rsidRDefault="00581138" w:rsidP="00581138">
      <w:pPr>
        <w:autoSpaceDE w:val="0"/>
        <w:autoSpaceDN w:val="0"/>
        <w:adjustRightInd w:val="0"/>
        <w:spacing w:after="0" w:line="240" w:lineRule="auto"/>
        <w:ind w:firstLine="709"/>
        <w:jc w:val="both"/>
        <w:rPr>
          <w:rFonts w:ascii="Times New Roman,Bold" w:hAnsi="Times New Roman,Bold" w:cs="Times New Roman,Bold"/>
          <w:b/>
          <w:bCs/>
          <w:sz w:val="28"/>
          <w:szCs w:val="28"/>
        </w:rPr>
      </w:pPr>
      <w:r w:rsidRPr="00581138">
        <w:rPr>
          <w:rFonts w:ascii="Times New Roman,Bold" w:hAnsi="Times New Roman,Bold" w:cs="Times New Roman,Bold"/>
          <w:b/>
          <w:bCs/>
          <w:sz w:val="28"/>
          <w:szCs w:val="28"/>
        </w:rPr>
        <w:t>Об утверждении требований к антитеррористической защищенности объектов спорта и формы паспорта безопасности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bCs/>
          <w:sz w:val="28"/>
          <w:szCs w:val="28"/>
        </w:rPr>
      </w:pPr>
      <w:r w:rsidRPr="00581138">
        <w:rPr>
          <w:rFonts w:ascii="Times New Roman" w:hAnsi="Times New Roman" w:cs="Times New Roman"/>
          <w:sz w:val="28"/>
          <w:szCs w:val="28"/>
        </w:rPr>
        <w:t xml:space="preserve">В соответствии с пунктом 4 части 2 статьи 5 Федерального закона "О противодействии терроризму" Правительство Российской Федерации </w:t>
      </w:r>
      <w:proofErr w:type="gramStart"/>
      <w:r w:rsidRPr="00581138">
        <w:rPr>
          <w:rFonts w:ascii="Times New Roman,Bold" w:hAnsi="Times New Roman,Bold" w:cs="Times New Roman,Bold"/>
          <w:b/>
          <w:bCs/>
          <w:sz w:val="28"/>
          <w:szCs w:val="28"/>
        </w:rPr>
        <w:t>п</w:t>
      </w:r>
      <w:proofErr w:type="gramEnd"/>
      <w:r w:rsidRPr="00581138">
        <w:rPr>
          <w:rFonts w:ascii="Times New Roman,Bold" w:hAnsi="Times New Roman,Bold" w:cs="Times New Roman,Bold"/>
          <w:b/>
          <w:bCs/>
          <w:sz w:val="28"/>
          <w:szCs w:val="28"/>
        </w:rPr>
        <w:t xml:space="preserve"> о с т а н о в л я е т </w:t>
      </w:r>
      <w:r w:rsidRPr="00581138">
        <w:rPr>
          <w:rFonts w:ascii="Times New Roman" w:hAnsi="Times New Roman" w:cs="Times New Roman"/>
          <w:b/>
          <w:bCs/>
          <w:sz w:val="28"/>
          <w:szCs w:val="28"/>
        </w:rPr>
        <w:t>:</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 Утвердить прилагаемые:</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требования к антитеррористической защищенности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форму паспорта безопасности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 Разъяснения о порядке применения требований, утвержденных настоящим постановлением, даются Министерством спорта Российской Федерации.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 Министерству спорта Российской Федерации в 6-месячный срок утвердить:</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методические указания по порядку проведения обследования и категорирования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методические указания по порядку </w:t>
      </w:r>
      <w:proofErr w:type="gramStart"/>
      <w:r w:rsidRPr="00581138">
        <w:rPr>
          <w:rFonts w:ascii="Times New Roman" w:hAnsi="Times New Roman" w:cs="Times New Roman"/>
          <w:sz w:val="28"/>
          <w:szCs w:val="28"/>
        </w:rPr>
        <w:t>составления паспорта безопасности объектов спорта</w:t>
      </w:r>
      <w:proofErr w:type="gramEnd"/>
      <w:r w:rsidRPr="00581138">
        <w:rPr>
          <w:rFonts w:ascii="Times New Roman" w:hAnsi="Times New Roman" w:cs="Times New Roman"/>
          <w:sz w:val="28"/>
          <w:szCs w:val="28"/>
        </w:rPr>
        <w:t>.</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Председатель Правительства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Российской Федерации Д.Медведев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УТВЕРЖДЕНЫ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постановлением Правительства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Российской Федерации</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от 6 марта 2015 г. № 202</w:t>
      </w:r>
    </w:p>
    <w:p w:rsidR="00581138" w:rsidRDefault="00581138" w:rsidP="00581138">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581138" w:rsidRDefault="00581138" w:rsidP="00581138">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581138" w:rsidRPr="00581138" w:rsidRDefault="00581138" w:rsidP="00581138">
      <w:pPr>
        <w:autoSpaceDE w:val="0"/>
        <w:autoSpaceDN w:val="0"/>
        <w:adjustRightInd w:val="0"/>
        <w:spacing w:after="0" w:line="240" w:lineRule="auto"/>
        <w:ind w:firstLine="709"/>
        <w:jc w:val="center"/>
        <w:rPr>
          <w:rFonts w:ascii="Times New Roman,Bold" w:hAnsi="Times New Roman,Bold" w:cs="Times New Roman,Bold"/>
          <w:b/>
          <w:bCs/>
          <w:sz w:val="28"/>
          <w:szCs w:val="28"/>
        </w:rPr>
      </w:pPr>
      <w:r w:rsidRPr="00581138">
        <w:rPr>
          <w:rFonts w:ascii="Times New Roman,Bold" w:hAnsi="Times New Roman,Bold" w:cs="Times New Roman,Bold"/>
          <w:b/>
          <w:bCs/>
          <w:sz w:val="28"/>
          <w:szCs w:val="28"/>
        </w:rPr>
        <w:t xml:space="preserve">Т </w:t>
      </w:r>
      <w:proofErr w:type="gramStart"/>
      <w:r w:rsidRPr="00581138">
        <w:rPr>
          <w:rFonts w:ascii="Times New Roman,Bold" w:hAnsi="Times New Roman,Bold" w:cs="Times New Roman,Bold"/>
          <w:b/>
          <w:bCs/>
          <w:sz w:val="28"/>
          <w:szCs w:val="28"/>
        </w:rPr>
        <w:t>Р</w:t>
      </w:r>
      <w:proofErr w:type="gramEnd"/>
      <w:r w:rsidRPr="00581138">
        <w:rPr>
          <w:rFonts w:ascii="Times New Roman,Bold" w:hAnsi="Times New Roman,Bold" w:cs="Times New Roman,Bold"/>
          <w:b/>
          <w:bCs/>
          <w:sz w:val="28"/>
          <w:szCs w:val="28"/>
        </w:rPr>
        <w:t xml:space="preserve"> Е Б О В А Н И Я</w:t>
      </w:r>
    </w:p>
    <w:p w:rsidR="00581138" w:rsidRPr="00581138" w:rsidRDefault="00581138" w:rsidP="00581138">
      <w:pPr>
        <w:autoSpaceDE w:val="0"/>
        <w:autoSpaceDN w:val="0"/>
        <w:adjustRightInd w:val="0"/>
        <w:spacing w:after="0" w:line="240" w:lineRule="auto"/>
        <w:ind w:firstLine="709"/>
        <w:jc w:val="center"/>
        <w:rPr>
          <w:rFonts w:ascii="Times New Roman,Bold" w:hAnsi="Times New Roman,Bold" w:cs="Times New Roman,Bold"/>
          <w:b/>
          <w:bCs/>
          <w:sz w:val="28"/>
          <w:szCs w:val="28"/>
        </w:rPr>
      </w:pPr>
      <w:r w:rsidRPr="00581138">
        <w:rPr>
          <w:rFonts w:ascii="Times New Roman,Bold" w:hAnsi="Times New Roman,Bold" w:cs="Times New Roman,Bold"/>
          <w:b/>
          <w:bCs/>
          <w:sz w:val="28"/>
          <w:szCs w:val="28"/>
        </w:rPr>
        <w:t>к антитеррористической защищенности объектов спорта</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 Общие положения</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1. </w:t>
      </w:r>
      <w:proofErr w:type="gramStart"/>
      <w:r w:rsidRPr="00581138">
        <w:rPr>
          <w:rFonts w:ascii="Times New Roman" w:hAnsi="Times New Roman" w:cs="Times New Roman"/>
          <w:sz w:val="28"/>
          <w:szCs w:val="28"/>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комплексов недвижимого имущества, в том числе спортивных сооружений, специально предназначенных для проведения физкультурных мероприятий и (или) спортивных мероприятий, относящихся к сфере деятельности Министерства спорта Российской Федерации (далее - объекты спорта), включая проведение категорирования объектов спорта, осуществление контроля за выполнением настоящих требований и</w:t>
      </w:r>
      <w:proofErr w:type="gramEnd"/>
      <w:r w:rsidRPr="00581138">
        <w:rPr>
          <w:rFonts w:ascii="Times New Roman" w:hAnsi="Times New Roman" w:cs="Times New Roman"/>
          <w:sz w:val="28"/>
          <w:szCs w:val="28"/>
        </w:rPr>
        <w:t xml:space="preserve"> разработку паспорта безопасности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Перечень объектов спорта определяется Министерством спорта Российской Федерации.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II. Категорирование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4. В </w:t>
      </w:r>
      <w:proofErr w:type="gramStart"/>
      <w:r w:rsidRPr="00581138">
        <w:rPr>
          <w:rFonts w:ascii="Times New Roman" w:hAnsi="Times New Roman" w:cs="Times New Roman"/>
          <w:sz w:val="28"/>
          <w:szCs w:val="28"/>
        </w:rPr>
        <w:t>целях</w:t>
      </w:r>
      <w:proofErr w:type="gramEnd"/>
      <w:r w:rsidRPr="00581138">
        <w:rPr>
          <w:rFonts w:ascii="Times New Roman" w:hAnsi="Times New Roman" w:cs="Times New Roman"/>
          <w:sz w:val="28"/>
          <w:szCs w:val="28"/>
        </w:rPr>
        <w:t xml:space="preserve">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7. По результатам обследования объекта спорта комиссия принимает решение об отнесении его к конкретной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rsidRPr="00581138">
        <w:rPr>
          <w:rFonts w:ascii="Times New Roman" w:hAnsi="Times New Roman" w:cs="Times New Roman"/>
          <w:sz w:val="28"/>
          <w:szCs w:val="28"/>
        </w:rPr>
        <w:t>оценки состояния защищенности объектов спорта</w:t>
      </w:r>
      <w:proofErr w:type="gramEnd"/>
      <w:r w:rsidRPr="00581138">
        <w:rPr>
          <w:rFonts w:ascii="Times New Roman" w:hAnsi="Times New Roman" w:cs="Times New Roman"/>
          <w:sz w:val="28"/>
          <w:szCs w:val="28"/>
        </w:rPr>
        <w:t xml:space="preserve"> устанавливаются следующие категории опасности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а) объекты спорта первой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lastRenderedPageBreak/>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б) объекты спорта второй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от 50 до 500 млн. рублей;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в) объекты спорта третьей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от 10 до 50 млн. рублей;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г) объекты спорта четвертой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пункте 8 настоящих требований.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Открытым плоскостным сооружениям присваивается четвертая категория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lastRenderedPageBreak/>
        <w:t xml:space="preserve">10. </w:t>
      </w:r>
      <w:proofErr w:type="gramStart"/>
      <w:r w:rsidRPr="00581138">
        <w:rPr>
          <w:rFonts w:ascii="Times New Roman" w:hAnsi="Times New Roman" w:cs="Times New Roman"/>
          <w:sz w:val="28"/>
          <w:szCs w:val="28"/>
        </w:rP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 xml:space="preserve">III. Мероприятия по обеспечению </w:t>
      </w:r>
      <w:proofErr w:type="gramStart"/>
      <w:r w:rsidRPr="00581138">
        <w:rPr>
          <w:rFonts w:ascii="Times New Roman" w:hAnsi="Times New Roman" w:cs="Times New Roman"/>
          <w:b/>
          <w:sz w:val="28"/>
          <w:szCs w:val="28"/>
        </w:rPr>
        <w:t>антитеррористической</w:t>
      </w:r>
      <w:proofErr w:type="gramEnd"/>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защищенности объектов (территорий)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13. Антитеррористическая защищенность объектов спорта обеспечивается путем осуществления мероприятий в целях:</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а) воспрепятствования неправомерному проникновению на объекты спорта, что достигается посредством:</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установления и осуществления на объектах спорта пропускного и </w:t>
      </w:r>
      <w:proofErr w:type="spellStart"/>
      <w:r w:rsidRPr="00581138">
        <w:rPr>
          <w:rFonts w:ascii="Times New Roman" w:hAnsi="Times New Roman" w:cs="Times New Roman"/>
          <w:sz w:val="28"/>
          <w:szCs w:val="28"/>
        </w:rPr>
        <w:t>внутриобъектового</w:t>
      </w:r>
      <w:proofErr w:type="spellEnd"/>
      <w:r w:rsidRPr="00581138">
        <w:rPr>
          <w:rFonts w:ascii="Times New Roman" w:hAnsi="Times New Roman" w:cs="Times New Roman"/>
          <w:sz w:val="28"/>
          <w:szCs w:val="28"/>
        </w:rPr>
        <w:t xml:space="preserve"> режимов;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организации и осуществления охраны объектов (территорий);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обеспечения оснащенности объектов (территорий) техническими средствами охраны;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соблюдения на объектах спорта пропускного и </w:t>
      </w:r>
      <w:proofErr w:type="spellStart"/>
      <w:r w:rsidRPr="00581138">
        <w:rPr>
          <w:rFonts w:ascii="Times New Roman" w:hAnsi="Times New Roman" w:cs="Times New Roman"/>
          <w:sz w:val="28"/>
          <w:szCs w:val="28"/>
        </w:rPr>
        <w:t>внутриобъектового</w:t>
      </w:r>
      <w:proofErr w:type="spellEnd"/>
      <w:r w:rsidRPr="00581138">
        <w:rPr>
          <w:rFonts w:ascii="Times New Roman" w:hAnsi="Times New Roman" w:cs="Times New Roman"/>
          <w:sz w:val="28"/>
          <w:szCs w:val="28"/>
        </w:rPr>
        <w:t xml:space="preserve"> режимов;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1138">
        <w:rPr>
          <w:rFonts w:ascii="Times New Roman" w:hAnsi="Times New Roman" w:cs="Times New Roman"/>
          <w:sz w:val="28"/>
          <w:szCs w:val="28"/>
        </w:rPr>
        <w:t>контроля за</w:t>
      </w:r>
      <w:proofErr w:type="gramEnd"/>
      <w:r w:rsidRPr="00581138">
        <w:rPr>
          <w:rFonts w:ascii="Times New Roman" w:hAnsi="Times New Roman" w:cs="Times New Roman"/>
          <w:sz w:val="28"/>
          <w:szCs w:val="28"/>
        </w:rPr>
        <w:t xml:space="preserve"> перемещением на объекты спорта предметов и грузов с целью выявления предметов и веществ, запрещенных к проносу 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использованию в соответствии с подпунктом "м" пункта 5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 1156 "Об утверждении Правил поведения зрителей при проведении официальных спортивных соревнований";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1138">
        <w:rPr>
          <w:rFonts w:ascii="Times New Roman" w:hAnsi="Times New Roman" w:cs="Times New Roman"/>
          <w:sz w:val="28"/>
          <w:szCs w:val="28"/>
        </w:rPr>
        <w:t>контроля за</w:t>
      </w:r>
      <w:proofErr w:type="gramEnd"/>
      <w:r w:rsidRPr="00581138">
        <w:rPr>
          <w:rFonts w:ascii="Times New Roman" w:hAnsi="Times New Roman" w:cs="Times New Roman"/>
          <w:sz w:val="28"/>
          <w:szCs w:val="28"/>
        </w:rPr>
        <w:t xml:space="preserve"> соблюдением лицами, находящимися на объектах спорта, требований антитеррористической защищенности;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lastRenderedPageBreak/>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в) пресечения попыток совершения террористических актов на объектах спорта, что достигается посредством:</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14. </w:t>
      </w:r>
      <w:proofErr w:type="gramStart"/>
      <w:r w:rsidRPr="00581138">
        <w:rPr>
          <w:rFonts w:ascii="Times New Roman" w:hAnsi="Times New Roman" w:cs="Times New Roman"/>
          <w:sz w:val="28"/>
          <w:szCs w:val="28"/>
        </w:rPr>
        <w:t>Инженерная защита объектов спорта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15. В </w:t>
      </w:r>
      <w:proofErr w:type="gramStart"/>
      <w:r w:rsidRPr="00581138">
        <w:rPr>
          <w:rFonts w:ascii="Times New Roman" w:hAnsi="Times New Roman" w:cs="Times New Roman"/>
          <w:sz w:val="28"/>
          <w:szCs w:val="28"/>
        </w:rPr>
        <w:t>целях</w:t>
      </w:r>
      <w:proofErr w:type="gramEnd"/>
      <w:r w:rsidRPr="00581138">
        <w:rPr>
          <w:rFonts w:ascii="Times New Roman" w:hAnsi="Times New Roman" w:cs="Times New Roman"/>
          <w:sz w:val="28"/>
          <w:szCs w:val="28"/>
        </w:rPr>
        <w:t xml:space="preserve">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а) объекты спорта, отнесенные к первой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охранной телевизионной системой с включением в нее системы </w:t>
      </w:r>
      <w:proofErr w:type="spellStart"/>
      <w:r w:rsidRPr="00581138">
        <w:rPr>
          <w:rFonts w:ascii="Times New Roman" w:hAnsi="Times New Roman" w:cs="Times New Roman"/>
          <w:sz w:val="28"/>
          <w:szCs w:val="28"/>
        </w:rPr>
        <w:t>видеоидентификации</w:t>
      </w:r>
      <w:proofErr w:type="spellEnd"/>
      <w:r w:rsidRPr="00581138">
        <w:rPr>
          <w:rFonts w:ascii="Times New Roman" w:hAnsi="Times New Roman" w:cs="Times New Roman"/>
          <w:sz w:val="28"/>
          <w:szCs w:val="28"/>
        </w:rPr>
        <w:t xml:space="preserve"> физических лиц, обеспечивающей распознавание лиц </w:t>
      </w:r>
      <w:r w:rsidRPr="00581138">
        <w:rPr>
          <w:rFonts w:ascii="Times New Roman" w:hAnsi="Times New Roman" w:cs="Times New Roman"/>
          <w:sz w:val="28"/>
          <w:szCs w:val="28"/>
        </w:rPr>
        <w:lastRenderedPageBreak/>
        <w:t>посетителей, в том числе по базе нарушителей, для автоматического принятия системой контроля управления доступом решения о разрешении доступа;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стационарными </w:t>
      </w:r>
      <w:proofErr w:type="spellStart"/>
      <w:r w:rsidRPr="00581138">
        <w:rPr>
          <w:rFonts w:ascii="Times New Roman" w:hAnsi="Times New Roman" w:cs="Times New Roman"/>
          <w:sz w:val="28"/>
          <w:szCs w:val="28"/>
        </w:rPr>
        <w:t>металлообнаружителями</w:t>
      </w:r>
      <w:proofErr w:type="spellEnd"/>
      <w:r w:rsidRPr="00581138">
        <w:rPr>
          <w:rFonts w:ascii="Times New Roman" w:hAnsi="Times New Roman" w:cs="Times New Roman"/>
          <w:sz w:val="28"/>
          <w:szCs w:val="28"/>
        </w:rPr>
        <w:t>;</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контрольно-пропускными пунктами (постами);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б) объекты спорта, отнесенные ко второй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охранной телевизионной системой, позволяющей при необходимости идентифицировать лица посетителей;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стационарными </w:t>
      </w:r>
      <w:proofErr w:type="spellStart"/>
      <w:r w:rsidRPr="00581138">
        <w:rPr>
          <w:rFonts w:ascii="Times New Roman" w:hAnsi="Times New Roman" w:cs="Times New Roman"/>
          <w:sz w:val="28"/>
          <w:szCs w:val="28"/>
        </w:rPr>
        <w:t>металлообнаружителями</w:t>
      </w:r>
      <w:proofErr w:type="spellEnd"/>
      <w:r w:rsidRPr="00581138">
        <w:rPr>
          <w:rFonts w:ascii="Times New Roman" w:hAnsi="Times New Roman" w:cs="Times New Roman"/>
          <w:sz w:val="28"/>
          <w:szCs w:val="28"/>
        </w:rPr>
        <w:t xml:space="preserve"> или ручными металлоискателями;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контрольно-пропускными пунктами (постами);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в) объекты спорта, отнесенные к третьей категории опасности: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охранной телевизионной системой;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ручными металлоискателями.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16. Объекты спорта, отнесенные к четвертой категории опасности, обеспечиваются инженерно-техническими средствами охраны по решению</w:t>
      </w:r>
      <w:r w:rsidR="00967636">
        <w:rPr>
          <w:rFonts w:ascii="Times New Roman" w:hAnsi="Times New Roman" w:cs="Times New Roman"/>
          <w:sz w:val="28"/>
          <w:szCs w:val="28"/>
        </w:rPr>
        <w:t xml:space="preserve"> </w:t>
      </w:r>
      <w:bookmarkStart w:id="0" w:name="_GoBack"/>
      <w:bookmarkEnd w:id="0"/>
      <w:r w:rsidRPr="00581138">
        <w:rPr>
          <w:rFonts w:ascii="Times New Roman" w:hAnsi="Times New Roman" w:cs="Times New Roman"/>
          <w:sz w:val="28"/>
          <w:szCs w:val="28"/>
        </w:rPr>
        <w:t>ответственных лиц с учетом степени угрозы совершения на них террористических актов.</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По решению ответственных лиц объекты спорта могут оборудоваться инженерно-техническими средствами охраны более высокого класса защиты.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19. </w:t>
      </w:r>
      <w:proofErr w:type="gramStart"/>
      <w:r w:rsidRPr="00581138">
        <w:rPr>
          <w:rFonts w:ascii="Times New Roman" w:hAnsi="Times New Roman" w:cs="Times New Roman"/>
          <w:sz w:val="28"/>
          <w:szCs w:val="28"/>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581138">
        <w:rPr>
          <w:rFonts w:ascii="Times New Roman" w:hAnsi="Times New Roman" w:cs="Times New Roman"/>
          <w:sz w:val="28"/>
          <w:szCs w:val="28"/>
        </w:rPr>
        <w:t xml:space="preserve"> Президента Российской Федерации от 14 июня 2012 г. № 851 "О порядке установления уровней </w:t>
      </w:r>
      <w:r w:rsidRPr="00581138">
        <w:rPr>
          <w:rFonts w:ascii="Times New Roman" w:hAnsi="Times New Roman" w:cs="Times New Roman"/>
          <w:sz w:val="28"/>
          <w:szCs w:val="28"/>
        </w:rPr>
        <w:lastRenderedPageBreak/>
        <w:t>террористической опасности, предусматривающих принятие дополнительных мер по обеспечению безопасности личности, общества и государства".</w:t>
      </w:r>
    </w:p>
    <w:p w:rsid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IV. Порядок информирования об угрозе совершения или о совершении террористического акта на объекте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 xml:space="preserve">23. Ответственные лица </w:t>
      </w:r>
      <w:r w:rsidRPr="00581138">
        <w:rPr>
          <w:rFonts w:ascii="Times New Roman" w:hAnsi="Times New Roman" w:cs="Times New Roman"/>
          <w:sz w:val="28"/>
          <w:szCs w:val="28"/>
        </w:rPr>
        <w:t xml:space="preserve">при получении информации об угрозе совершения или о совершении террористического акта на объекте </w:t>
      </w:r>
      <w:r w:rsidRPr="00581138">
        <w:rPr>
          <w:rFonts w:ascii="Times New Roman CYR" w:hAnsi="Times New Roman CYR" w:cs="Times New Roman CYR"/>
          <w:sz w:val="28"/>
          <w:szCs w:val="28"/>
        </w:rPr>
        <w:t>спорта обязаны:</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 xml:space="preserve">в) усилить контроль пропускного и </w:t>
      </w:r>
      <w:proofErr w:type="spellStart"/>
      <w:r w:rsidRPr="00581138">
        <w:rPr>
          <w:rFonts w:ascii="Times New Roman CYR" w:hAnsi="Times New Roman CYR" w:cs="Times New Roman CYR"/>
          <w:sz w:val="28"/>
          <w:szCs w:val="28"/>
        </w:rPr>
        <w:t>внутриобъектового</w:t>
      </w:r>
      <w:proofErr w:type="spellEnd"/>
      <w:r w:rsidRPr="00581138">
        <w:rPr>
          <w:rFonts w:ascii="Times New Roman CYR" w:hAnsi="Times New Roman CYR" w:cs="Times New Roman CYR"/>
          <w:sz w:val="28"/>
          <w:szCs w:val="28"/>
        </w:rPr>
        <w:t xml:space="preserve"> режимов объекта спорта, а также прекратить доступ людей и автотранспорта на объект спорта;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г) исключить бесконтрольное пребывание на объекте спорта посторонних лиц.</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V. Порядок осуществления </w:t>
      </w:r>
      <w:proofErr w:type="gramStart"/>
      <w:r w:rsidRPr="00581138">
        <w:rPr>
          <w:rFonts w:ascii="Times New Roman" w:hAnsi="Times New Roman" w:cs="Times New Roman"/>
          <w:sz w:val="28"/>
          <w:szCs w:val="28"/>
        </w:rPr>
        <w:t>контроля за</w:t>
      </w:r>
      <w:proofErr w:type="gramEnd"/>
      <w:r w:rsidRPr="00581138">
        <w:rPr>
          <w:rFonts w:ascii="Times New Roman" w:hAnsi="Times New Roman" w:cs="Times New Roman"/>
          <w:sz w:val="28"/>
          <w:szCs w:val="28"/>
        </w:rPr>
        <w:t xml:space="preserve"> выполнением требований к антитеррористической защищенности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24. Организация и осуществление </w:t>
      </w:r>
      <w:proofErr w:type="gramStart"/>
      <w:r w:rsidRPr="00581138">
        <w:rPr>
          <w:rFonts w:ascii="Times New Roman" w:hAnsi="Times New Roman" w:cs="Times New Roman"/>
          <w:sz w:val="28"/>
          <w:szCs w:val="28"/>
        </w:rPr>
        <w:t>контроля за</w:t>
      </w:r>
      <w:proofErr w:type="gramEnd"/>
      <w:r w:rsidRPr="00581138">
        <w:rPr>
          <w:rFonts w:ascii="Times New Roman" w:hAnsi="Times New Roman" w:cs="Times New Roman"/>
          <w:sz w:val="28"/>
          <w:szCs w:val="28"/>
        </w:rPr>
        <w:t xml:space="preserve"> выполнением настоящих требований на объектах спорта возлагаются на ответственных лиц.</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25. </w:t>
      </w:r>
      <w:proofErr w:type="gramStart"/>
      <w:r w:rsidRPr="00581138">
        <w:rPr>
          <w:rFonts w:ascii="Times New Roman" w:hAnsi="Times New Roman" w:cs="Times New Roman"/>
          <w:sz w:val="28"/>
          <w:szCs w:val="28"/>
        </w:rPr>
        <w:t>Контроль за</w:t>
      </w:r>
      <w:proofErr w:type="gramEnd"/>
      <w:r w:rsidRPr="00581138">
        <w:rPr>
          <w:rFonts w:ascii="Times New Roman" w:hAnsi="Times New Roman" w:cs="Times New Roman"/>
          <w:sz w:val="28"/>
          <w:szCs w:val="28"/>
        </w:rPr>
        <w:t xml:space="preserve"> выполнением настоящих требований осуществляется в виде проведения комплексных, контрольных и целевых проверок.</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w:hAnsi="Times New Roman" w:cs="Times New Roman"/>
          <w:sz w:val="28"/>
          <w:szCs w:val="28"/>
        </w:rPr>
        <w:t xml:space="preserve">а) </w:t>
      </w:r>
      <w:r w:rsidRPr="00581138">
        <w:rPr>
          <w:rFonts w:ascii="Times New Roman CYR" w:hAnsi="Times New Roman CYR" w:cs="Times New Roman CYR"/>
          <w:sz w:val="28"/>
          <w:szCs w:val="28"/>
        </w:rPr>
        <w:t>в отношении объектов первой категории опасности - не реже 1 раза в год;</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б) в отношении объектов второй категории опасности - не реже 1 раза в 2 года;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в) в отношении объектов третьей категории опасности - не реже 1 раза в 3 года;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г) в отношении объектов четвертой категории опасности - не реже 1 раза в 4 года.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27. Продолжительность комплексной проверки объекта спорта не должна превышать 3 рабочих дня.</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Продолжительность контрольной проверки объекта спорта не должна превышать 2 рабочих дня.</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30. Продолжительность целевой проверки объекта спорта не должна превышать 2 рабочих дня.</w:t>
      </w:r>
    </w:p>
    <w:p w:rsid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VI. Паспорт безопасности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 xml:space="preserve">32. Паспорт безопасности </w:t>
      </w:r>
      <w:r w:rsidRPr="00581138">
        <w:rPr>
          <w:rFonts w:ascii="Times New Roman" w:hAnsi="Times New Roman" w:cs="Times New Roman"/>
          <w:sz w:val="28"/>
          <w:szCs w:val="28"/>
        </w:rPr>
        <w:t xml:space="preserve">объекта спорта </w:t>
      </w:r>
      <w:r w:rsidRPr="00581138">
        <w:rPr>
          <w:rFonts w:ascii="Times New Roman CYR" w:hAnsi="Times New Roman CYR" w:cs="Times New Roman CYR"/>
          <w:sz w:val="28"/>
          <w:szCs w:val="28"/>
        </w:rPr>
        <w:t>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 xml:space="preserve">33. Паспорт безопасности </w:t>
      </w:r>
      <w:r w:rsidRPr="00581138">
        <w:rPr>
          <w:rFonts w:ascii="Times New Roman" w:hAnsi="Times New Roman" w:cs="Times New Roman"/>
          <w:sz w:val="28"/>
          <w:szCs w:val="28"/>
        </w:rPr>
        <w:t xml:space="preserve">объекта спорта </w:t>
      </w:r>
      <w:r w:rsidRPr="00581138">
        <w:rPr>
          <w:rFonts w:ascii="Times New Roman CYR" w:hAnsi="Times New Roman CYR" w:cs="Times New Roman CYR"/>
          <w:sz w:val="28"/>
          <w:szCs w:val="28"/>
        </w:rPr>
        <w:t>составляется в виде текстового документа с различными приложениями, являющимися неотъемлемой его частью.</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w:t>
      </w:r>
      <w:r>
        <w:rPr>
          <w:rFonts w:ascii="Times New Roman" w:hAnsi="Times New Roman" w:cs="Times New Roman"/>
          <w:sz w:val="28"/>
          <w:szCs w:val="28"/>
        </w:rPr>
        <w:t xml:space="preserve"> </w:t>
      </w:r>
      <w:r w:rsidRPr="00581138">
        <w:rPr>
          <w:rFonts w:ascii="Times New Roman" w:hAnsi="Times New Roman" w:cs="Times New Roman"/>
          <w:sz w:val="28"/>
          <w:szCs w:val="28"/>
        </w:rPr>
        <w:t>дел Российской Федерации по месту нахождения объекта спорта и утверждается ответственным лицом.</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lastRenderedPageBreak/>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38. Паспорт безопасности подлежит актуализации в порядке, предусмотренном для его составления, в следующих случаях:</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б) изменение застройки территории объекта спорта или завершение работ по реконструкции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в) изменение профиля (вида экономической деятельности)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д) изменение собственника объекта спорта, его наименования или организационно-правовой 'E5р формы;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е) изменение персональных данных и состава должностных лиц, включенных в паспорт, и способов связи с ними;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ж) изменение других фактических данных, содержащихся в паспорте.</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39. Актуализация паспорта безопасности объекта спорта осуществляется в течение 30 дней со дня возникновения обстоятельств, указанных в пункте 38 настоящих требований.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40. Изменения вносятся во все экземпляры паспорта безопасности объекта спорта с указанием причин и даты их внесения.</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w:t>
      </w: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УТВЕРЖДЕНА</w:t>
      </w:r>
    </w:p>
    <w:p w:rsidR="00581138" w:rsidRP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r w:rsidRPr="00581138">
        <w:rPr>
          <w:rFonts w:ascii="Times New Roman CYR" w:hAnsi="Times New Roman CYR" w:cs="Times New Roman CYR"/>
          <w:sz w:val="28"/>
          <w:szCs w:val="28"/>
        </w:rPr>
        <w:t>постановлением Правительства</w:t>
      </w:r>
    </w:p>
    <w:p w:rsidR="00581138" w:rsidRP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r w:rsidRPr="00581138">
        <w:rPr>
          <w:rFonts w:ascii="Times New Roman CYR" w:hAnsi="Times New Roman CYR" w:cs="Times New Roman CYR"/>
          <w:sz w:val="28"/>
          <w:szCs w:val="28"/>
        </w:rPr>
        <w:t>Российской Федерации</w:t>
      </w:r>
    </w:p>
    <w:p w:rsidR="00581138" w:rsidRPr="00581138" w:rsidRDefault="00581138" w:rsidP="00581138">
      <w:pPr>
        <w:autoSpaceDE w:val="0"/>
        <w:autoSpaceDN w:val="0"/>
        <w:adjustRightInd w:val="0"/>
        <w:spacing w:after="0" w:line="240" w:lineRule="auto"/>
        <w:ind w:left="5387"/>
        <w:rPr>
          <w:rFonts w:ascii="Times New Roman CYR" w:hAnsi="Times New Roman CYR" w:cs="Times New Roman CYR"/>
          <w:sz w:val="28"/>
          <w:szCs w:val="28"/>
        </w:rPr>
      </w:pPr>
      <w:r w:rsidRPr="00581138">
        <w:rPr>
          <w:rFonts w:ascii="Times New Roman CYR" w:hAnsi="Times New Roman CYR" w:cs="Times New Roman CYR"/>
          <w:sz w:val="28"/>
          <w:szCs w:val="28"/>
        </w:rPr>
        <w:t>от 6 марта 2015 г. № 202</w:t>
      </w:r>
    </w:p>
    <w:p w:rsid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r w:rsidRPr="00581138">
        <w:rPr>
          <w:rFonts w:ascii="Times New Roman" w:hAnsi="Times New Roman" w:cs="Times New Roman"/>
          <w:b/>
          <w:bCs/>
          <w:sz w:val="28"/>
          <w:szCs w:val="28"/>
        </w:rPr>
        <w:t xml:space="preserve">Ф О </w:t>
      </w:r>
      <w:proofErr w:type="gramStart"/>
      <w:r w:rsidRPr="00581138">
        <w:rPr>
          <w:rFonts w:ascii="Times New Roman" w:hAnsi="Times New Roman" w:cs="Times New Roman"/>
          <w:b/>
          <w:bCs/>
          <w:sz w:val="28"/>
          <w:szCs w:val="28"/>
        </w:rPr>
        <w:t>Р</w:t>
      </w:r>
      <w:proofErr w:type="gramEnd"/>
      <w:r w:rsidRPr="00581138">
        <w:rPr>
          <w:rFonts w:ascii="Times New Roman" w:hAnsi="Times New Roman" w:cs="Times New Roman"/>
          <w:b/>
          <w:bCs/>
          <w:sz w:val="28"/>
          <w:szCs w:val="28"/>
        </w:rPr>
        <w:t xml:space="preserve"> М А</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r w:rsidRPr="00581138">
        <w:rPr>
          <w:rFonts w:ascii="Times New Roman" w:hAnsi="Times New Roman" w:cs="Times New Roman"/>
          <w:b/>
          <w:bCs/>
          <w:sz w:val="28"/>
          <w:szCs w:val="28"/>
        </w:rPr>
        <w:t>паспорта безопасности объектов спорта</w:t>
      </w:r>
    </w:p>
    <w:p w:rsidR="00581138" w:rsidRPr="00581138" w:rsidRDefault="00581138" w:rsidP="00581138">
      <w:pPr>
        <w:autoSpaceDE w:val="0"/>
        <w:autoSpaceDN w:val="0"/>
        <w:adjustRightInd w:val="0"/>
        <w:spacing w:after="0" w:line="240" w:lineRule="auto"/>
        <w:ind w:firstLine="6663"/>
        <w:jc w:val="center"/>
        <w:rPr>
          <w:rFonts w:ascii="Times New Roman CYR" w:hAnsi="Times New Roman CYR" w:cs="Times New Roman CYR"/>
          <w:sz w:val="28"/>
          <w:szCs w:val="28"/>
        </w:rPr>
      </w:pPr>
      <w:r w:rsidRPr="00581138">
        <w:rPr>
          <w:rFonts w:ascii="Times New Roman CYR" w:hAnsi="Times New Roman CYR" w:cs="Times New Roman CYR"/>
          <w:sz w:val="28"/>
          <w:szCs w:val="28"/>
        </w:rPr>
        <w:t>___________________</w:t>
      </w:r>
    </w:p>
    <w:p w:rsidR="00581138" w:rsidRPr="00581138" w:rsidRDefault="00581138" w:rsidP="00581138">
      <w:pPr>
        <w:autoSpaceDE w:val="0"/>
        <w:autoSpaceDN w:val="0"/>
        <w:adjustRightInd w:val="0"/>
        <w:spacing w:after="0" w:line="240" w:lineRule="auto"/>
        <w:ind w:firstLine="6663"/>
        <w:jc w:val="center"/>
        <w:rPr>
          <w:rFonts w:ascii="Times New Roman CYR" w:hAnsi="Times New Roman CYR" w:cs="Times New Roman CYR"/>
          <w:sz w:val="16"/>
          <w:szCs w:val="16"/>
        </w:rPr>
      </w:pPr>
      <w:r w:rsidRPr="00581138">
        <w:rPr>
          <w:rFonts w:ascii="Times New Roman CYR" w:hAnsi="Times New Roman CYR" w:cs="Times New Roman CYR"/>
          <w:sz w:val="16"/>
          <w:szCs w:val="16"/>
        </w:rPr>
        <w:t>(гриф или пометка)</w:t>
      </w:r>
    </w:p>
    <w:p w:rsidR="00581138" w:rsidRPr="00581138" w:rsidRDefault="00581138" w:rsidP="00581138">
      <w:pPr>
        <w:autoSpaceDE w:val="0"/>
        <w:autoSpaceDN w:val="0"/>
        <w:adjustRightInd w:val="0"/>
        <w:spacing w:after="0" w:line="240" w:lineRule="auto"/>
        <w:ind w:firstLine="6663"/>
        <w:jc w:val="center"/>
        <w:rPr>
          <w:rFonts w:ascii="Times New Roman CYR" w:hAnsi="Times New Roman CYR" w:cs="Times New Roman CYR"/>
          <w:sz w:val="28"/>
          <w:szCs w:val="28"/>
        </w:rPr>
      </w:pPr>
      <w:r w:rsidRPr="00581138">
        <w:rPr>
          <w:rFonts w:ascii="Times New Roman CYR" w:hAnsi="Times New Roman CYR" w:cs="Times New Roman CYR"/>
          <w:sz w:val="28"/>
          <w:szCs w:val="28"/>
        </w:rPr>
        <w:t>Экз. № _____</w:t>
      </w:r>
    </w:p>
    <w:p w:rsidR="00581138" w:rsidRPr="00581138" w:rsidRDefault="00581138" w:rsidP="00581138">
      <w:pPr>
        <w:autoSpaceDE w:val="0"/>
        <w:autoSpaceDN w:val="0"/>
        <w:adjustRightInd w:val="0"/>
        <w:spacing w:after="0" w:line="240" w:lineRule="auto"/>
        <w:ind w:left="5529"/>
        <w:jc w:val="center"/>
        <w:rPr>
          <w:rFonts w:ascii="Times New Roman" w:hAnsi="Times New Roman" w:cs="Times New Roman"/>
          <w:sz w:val="28"/>
          <w:szCs w:val="28"/>
        </w:rPr>
      </w:pPr>
      <w:r w:rsidRPr="00581138">
        <w:rPr>
          <w:rFonts w:ascii="Times New Roman" w:hAnsi="Times New Roman" w:cs="Times New Roman"/>
          <w:sz w:val="28"/>
          <w:szCs w:val="28"/>
        </w:rPr>
        <w:t>УТВЕРЖДАЮ</w:t>
      </w:r>
    </w:p>
    <w:p w:rsidR="00581138" w:rsidRPr="00581138" w:rsidRDefault="00581138" w:rsidP="00581138">
      <w:pPr>
        <w:autoSpaceDE w:val="0"/>
        <w:autoSpaceDN w:val="0"/>
        <w:adjustRightInd w:val="0"/>
        <w:spacing w:after="0" w:line="240" w:lineRule="auto"/>
        <w:ind w:left="5529"/>
        <w:jc w:val="center"/>
        <w:rPr>
          <w:rFonts w:ascii="Times New Roman" w:hAnsi="Times New Roman" w:cs="Times New Roman"/>
          <w:sz w:val="28"/>
          <w:szCs w:val="28"/>
        </w:rPr>
      </w:pPr>
      <w:r w:rsidRPr="00581138">
        <w:rPr>
          <w:rFonts w:ascii="Times New Roman" w:hAnsi="Times New Roman" w:cs="Times New Roman"/>
          <w:sz w:val="28"/>
          <w:szCs w:val="28"/>
        </w:rPr>
        <w:t>___________________________</w:t>
      </w:r>
    </w:p>
    <w:p w:rsidR="00581138" w:rsidRPr="00581138" w:rsidRDefault="00581138" w:rsidP="00581138">
      <w:pPr>
        <w:autoSpaceDE w:val="0"/>
        <w:autoSpaceDN w:val="0"/>
        <w:adjustRightInd w:val="0"/>
        <w:spacing w:after="0" w:line="240" w:lineRule="auto"/>
        <w:ind w:left="5529"/>
        <w:jc w:val="center"/>
        <w:rPr>
          <w:rFonts w:ascii="Times New Roman" w:hAnsi="Times New Roman" w:cs="Times New Roman"/>
          <w:sz w:val="16"/>
          <w:szCs w:val="16"/>
        </w:rPr>
      </w:pPr>
      <w:r w:rsidRPr="00581138">
        <w:rPr>
          <w:rFonts w:ascii="Times New Roman" w:hAnsi="Times New Roman" w:cs="Times New Roman"/>
          <w:sz w:val="16"/>
          <w:szCs w:val="16"/>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p w:rsidR="00581138" w:rsidRPr="00581138" w:rsidRDefault="00581138" w:rsidP="00581138">
      <w:pPr>
        <w:autoSpaceDE w:val="0"/>
        <w:autoSpaceDN w:val="0"/>
        <w:adjustRightInd w:val="0"/>
        <w:spacing w:after="0" w:line="240" w:lineRule="auto"/>
        <w:ind w:left="5529"/>
        <w:jc w:val="center"/>
        <w:rPr>
          <w:rFonts w:ascii="Times New Roman" w:hAnsi="Times New Roman" w:cs="Times New Roman"/>
          <w:sz w:val="28"/>
          <w:szCs w:val="28"/>
        </w:rPr>
      </w:pPr>
      <w:r w:rsidRPr="00581138">
        <w:rPr>
          <w:rFonts w:ascii="Times New Roman" w:hAnsi="Times New Roman" w:cs="Times New Roman"/>
          <w:sz w:val="28"/>
          <w:szCs w:val="28"/>
        </w:rPr>
        <w:t>___________________</w:t>
      </w:r>
    </w:p>
    <w:p w:rsidR="00581138" w:rsidRPr="00581138" w:rsidRDefault="00581138" w:rsidP="00581138">
      <w:pPr>
        <w:autoSpaceDE w:val="0"/>
        <w:autoSpaceDN w:val="0"/>
        <w:adjustRightInd w:val="0"/>
        <w:spacing w:after="0" w:line="240" w:lineRule="auto"/>
        <w:ind w:left="5529"/>
        <w:jc w:val="center"/>
        <w:rPr>
          <w:rFonts w:ascii="Times New Roman" w:hAnsi="Times New Roman" w:cs="Times New Roman"/>
          <w:sz w:val="16"/>
          <w:szCs w:val="16"/>
        </w:rPr>
      </w:pPr>
      <w:r w:rsidRPr="00581138">
        <w:rPr>
          <w:rFonts w:ascii="Times New Roman" w:hAnsi="Times New Roman" w:cs="Times New Roman"/>
          <w:sz w:val="16"/>
          <w:szCs w:val="16"/>
        </w:rPr>
        <w:t>(подпись) (ф.и.о.)</w:t>
      </w:r>
    </w:p>
    <w:p w:rsidR="00581138" w:rsidRPr="00581138" w:rsidRDefault="00581138" w:rsidP="00581138">
      <w:pPr>
        <w:autoSpaceDE w:val="0"/>
        <w:autoSpaceDN w:val="0"/>
        <w:adjustRightInd w:val="0"/>
        <w:spacing w:after="0" w:line="240" w:lineRule="auto"/>
        <w:ind w:left="5529"/>
        <w:jc w:val="center"/>
        <w:rPr>
          <w:rFonts w:ascii="Times New Roman CYR" w:hAnsi="Times New Roman CYR" w:cs="Times New Roman CYR"/>
          <w:sz w:val="28"/>
          <w:szCs w:val="28"/>
        </w:rPr>
      </w:pPr>
      <w:r w:rsidRPr="00581138">
        <w:rPr>
          <w:rFonts w:ascii="Times New Roman CYR" w:hAnsi="Times New Roman CYR" w:cs="Times New Roman CYR"/>
          <w:sz w:val="28"/>
          <w:szCs w:val="28"/>
        </w:rPr>
        <w:t>"____" ______________ 20__ г.</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sectPr w:rsidR="00581138" w:rsidSect="007E3CC9">
          <w:pgSz w:w="11906" w:h="16838"/>
          <w:pgMar w:top="1134" w:right="850" w:bottom="1134" w:left="1701" w:header="708" w:footer="708" w:gutter="0"/>
          <w:cols w:space="708"/>
          <w:docGrid w:linePitch="360"/>
        </w:sectPr>
      </w:pP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lastRenderedPageBreak/>
        <w:t>СОГЛАСОВАНО</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_________________________</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(руководитель территориального органа безопасности)</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 _________________</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(подпись) (ф.и.о.)</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 _______________ 20__ г.</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lastRenderedPageBreak/>
        <w:t>СОГЛАСОВАНО</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_________________________</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(руководитель территориального органа МВД России)</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 ___________________</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(подпись) (ф.и.о.)</w:t>
      </w:r>
    </w:p>
    <w:p w:rsidR="00581138" w:rsidRPr="00581138" w:rsidRDefault="00581138" w:rsidP="00581138">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 _______________ 20__ г.</w:t>
      </w:r>
    </w:p>
    <w:p w:rsidR="00581138" w:rsidRDefault="00581138" w:rsidP="00581138">
      <w:pPr>
        <w:autoSpaceDE w:val="0"/>
        <w:autoSpaceDN w:val="0"/>
        <w:adjustRightInd w:val="0"/>
        <w:spacing w:after="0" w:line="240" w:lineRule="auto"/>
        <w:jc w:val="center"/>
        <w:rPr>
          <w:rFonts w:ascii="Times New Roman" w:hAnsi="Times New Roman" w:cs="Times New Roman"/>
          <w:b/>
          <w:bCs/>
          <w:sz w:val="28"/>
          <w:szCs w:val="28"/>
        </w:rPr>
        <w:sectPr w:rsidR="00581138" w:rsidSect="00581138">
          <w:type w:val="continuous"/>
          <w:pgSz w:w="11906" w:h="16838"/>
          <w:pgMar w:top="1134" w:right="850" w:bottom="1134" w:left="1701" w:header="708" w:footer="708" w:gutter="0"/>
          <w:cols w:num="2" w:space="708"/>
          <w:docGrid w:linePitch="360"/>
        </w:sect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b/>
          <w:bCs/>
          <w:sz w:val="28"/>
          <w:szCs w:val="28"/>
        </w:r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b/>
          <w:bCs/>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b/>
          <w:bCs/>
          <w:sz w:val="28"/>
          <w:szCs w:val="28"/>
        </w:rPr>
      </w:pPr>
      <w:r w:rsidRPr="00581138">
        <w:rPr>
          <w:rFonts w:ascii="Times New Roman" w:hAnsi="Times New Roman" w:cs="Times New Roman"/>
          <w:b/>
          <w:bCs/>
          <w:sz w:val="28"/>
          <w:szCs w:val="28"/>
        </w:rPr>
        <w:t>ПАСПОРТ БЕЗОПАСНОСТИ</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16"/>
          <w:szCs w:val="16"/>
        </w:rPr>
      </w:pPr>
      <w:r w:rsidRPr="00581138">
        <w:rPr>
          <w:rFonts w:ascii="Times New Roman" w:hAnsi="Times New Roman" w:cs="Times New Roman"/>
          <w:sz w:val="16"/>
          <w:szCs w:val="16"/>
        </w:rPr>
        <w:t>(наименование объекта спорта)</w:t>
      </w: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581138">
        <w:rPr>
          <w:rFonts w:ascii="Times New Roman" w:hAnsi="Times New Roman" w:cs="Times New Roman"/>
          <w:sz w:val="28"/>
          <w:szCs w:val="28"/>
        </w:rPr>
        <w:t>г</w:t>
      </w:r>
      <w:proofErr w:type="gramEnd"/>
      <w:r w:rsidRPr="00581138">
        <w:rPr>
          <w:rFonts w:ascii="Times New Roman" w:hAnsi="Times New Roman" w:cs="Times New Roman"/>
          <w:sz w:val="28"/>
          <w:szCs w:val="28"/>
        </w:rPr>
        <w:t>. __________________________</w:t>
      </w:r>
    </w:p>
    <w:p w:rsidR="00581138" w:rsidRPr="00581138" w:rsidRDefault="00581138" w:rsidP="00581138">
      <w:pPr>
        <w:autoSpaceDE w:val="0"/>
        <w:autoSpaceDN w:val="0"/>
        <w:adjustRightInd w:val="0"/>
        <w:spacing w:after="0" w:line="240" w:lineRule="auto"/>
        <w:ind w:firstLine="709"/>
        <w:jc w:val="center"/>
        <w:rPr>
          <w:rFonts w:ascii="Times New Roman" w:hAnsi="Times New Roman" w:cs="Times New Roman"/>
          <w:sz w:val="28"/>
          <w:szCs w:val="28"/>
        </w:rPr>
      </w:pPr>
      <w:r w:rsidRPr="00581138">
        <w:rPr>
          <w:rFonts w:ascii="Times New Roman" w:hAnsi="Times New Roman" w:cs="Times New Roman"/>
          <w:sz w:val="28"/>
          <w:szCs w:val="28"/>
        </w:rPr>
        <w:t>20___ г.</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2</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 Общие сведения об объекте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 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w:t>
      </w:r>
      <w:proofErr w:type="gramStart"/>
      <w:r w:rsidRPr="00581138">
        <w:rPr>
          <w:rFonts w:ascii="Times New Roman" w:hAnsi="Times New Roman" w:cs="Times New Roman"/>
          <w:sz w:val="16"/>
          <w:szCs w:val="16"/>
        </w:rPr>
        <w:t>полное</w:t>
      </w:r>
      <w:proofErr w:type="gramEnd"/>
      <w:r w:rsidRPr="00581138">
        <w:rPr>
          <w:rFonts w:ascii="Times New Roman" w:hAnsi="Times New Roman" w:cs="Times New Roman"/>
          <w:sz w:val="16"/>
          <w:szCs w:val="16"/>
        </w:rPr>
        <w:t xml:space="preserve"> наименования объекта спорта, адрес места расположения, телефоны, факсы)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 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 xml:space="preserve">(вид объекта спорта в соответствии с классификатором объектов спорта, утвержденным </w:t>
      </w:r>
      <w:proofErr w:type="spellStart"/>
      <w:r w:rsidRPr="00581138">
        <w:rPr>
          <w:rFonts w:ascii="Times New Roman" w:hAnsi="Times New Roman" w:cs="Times New Roman"/>
          <w:sz w:val="16"/>
          <w:szCs w:val="16"/>
        </w:rPr>
        <w:t>Минспортом</w:t>
      </w:r>
      <w:proofErr w:type="spellEnd"/>
      <w:r w:rsidRPr="00581138">
        <w:rPr>
          <w:rFonts w:ascii="Times New Roman" w:hAnsi="Times New Roman" w:cs="Times New Roman"/>
          <w:sz w:val="16"/>
          <w:szCs w:val="16"/>
        </w:rPr>
        <w:t xml:space="preserve"> России)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3. 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(категория опасности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4. 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5. 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6. 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 xml:space="preserve">(номер свидетельства и дата государственной </w:t>
      </w:r>
      <w:proofErr w:type="gramStart"/>
      <w:r w:rsidRPr="00581138">
        <w:rPr>
          <w:rFonts w:ascii="Times New Roman" w:hAnsi="Times New Roman" w:cs="Times New Roman"/>
          <w:sz w:val="16"/>
          <w:szCs w:val="16"/>
        </w:rPr>
        <w:t>регистрации</w:t>
      </w:r>
      <w:proofErr w:type="gramEnd"/>
      <w:r w:rsidRPr="00581138">
        <w:rPr>
          <w:rFonts w:ascii="Times New Roman" w:hAnsi="Times New Roman" w:cs="Times New Roman"/>
          <w:sz w:val="16"/>
          <w:szCs w:val="16"/>
        </w:rPr>
        <w:t xml:space="preserve"> права собственности (хозяйственного ведения, оперативного управления, договора аренды)</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7. Количество посетителей ежедневно 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581138">
        <w:rPr>
          <w:rFonts w:ascii="Times New Roman" w:hAnsi="Times New Roman" w:cs="Times New Roman"/>
          <w:sz w:val="16"/>
          <w:szCs w:val="16"/>
        </w:rPr>
        <w:t>(в среднем (без зрителей)</w:t>
      </w:r>
      <w:proofErr w:type="gramEnd"/>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8. Количество зрительских мест _______________________________</w:t>
      </w:r>
    </w:p>
    <w:p w:rsidR="00E15E90" w:rsidRDefault="00E15E90"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II. Общие сведения о работниках и (или) об арендаторах</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9. Количество работников на объекте спорта согласно штатному расписанию (или трудовым контрактам) по всем организациям, использующим объект спорта, 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10. Количество работников, привлеченных по договорам подряда, ежедневно в среднем 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11. Сведения об арендаторах, использующих объект спорта, 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16"/>
          <w:szCs w:val="16"/>
        </w:rPr>
      </w:pPr>
      <w:r w:rsidRPr="00581138">
        <w:rPr>
          <w:rFonts w:ascii="Times New Roman" w:hAnsi="Times New Roman" w:cs="Times New Roman"/>
          <w:sz w:val="16"/>
          <w:szCs w:val="16"/>
        </w:rPr>
        <w:t>(наименование организации, адрес, характер деятельности)</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p>
    <w:p w:rsidR="00E15E90" w:rsidRDefault="00E15E90" w:rsidP="00581138">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914"/>
        <w:gridCol w:w="1914"/>
        <w:gridCol w:w="1914"/>
        <w:gridCol w:w="1914"/>
        <w:gridCol w:w="1915"/>
      </w:tblGrid>
      <w:tr w:rsidR="00E15E90" w:rsidTr="00E15E90">
        <w:tc>
          <w:tcPr>
            <w:tcW w:w="1914" w:type="dxa"/>
            <w:vMerge w:val="restart"/>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Должность</w:t>
            </w:r>
          </w:p>
        </w:tc>
        <w:tc>
          <w:tcPr>
            <w:tcW w:w="1914" w:type="dxa"/>
            <w:vMerge w:val="restart"/>
            <w:vAlign w:val="center"/>
          </w:tcPr>
          <w:p w:rsidR="00E15E90" w:rsidRDefault="00E15E90" w:rsidP="00E15E90">
            <w:pPr>
              <w:autoSpaceDE w:val="0"/>
              <w:autoSpaceDN w:val="0"/>
              <w:adjustRightInd w:val="0"/>
              <w:ind w:left="71"/>
              <w:jc w:val="center"/>
              <w:rPr>
                <w:rFonts w:ascii="Times New Roman" w:hAnsi="Times New Roman" w:cs="Times New Roman"/>
                <w:sz w:val="28"/>
                <w:szCs w:val="28"/>
              </w:rPr>
            </w:pPr>
            <w:r w:rsidRPr="00581138">
              <w:rPr>
                <w:rFonts w:ascii="Times New Roman CYR" w:hAnsi="Times New Roman CYR" w:cs="Times New Roman CYR"/>
                <w:sz w:val="28"/>
                <w:szCs w:val="28"/>
              </w:rPr>
              <w:t>Фамилия, имя, отчество</w:t>
            </w:r>
          </w:p>
        </w:tc>
        <w:tc>
          <w:tcPr>
            <w:tcW w:w="5743" w:type="dxa"/>
            <w:gridSpan w:val="3"/>
            <w:vAlign w:val="center"/>
          </w:tcPr>
          <w:p w:rsidR="00E15E90" w:rsidRPr="00581138" w:rsidRDefault="00E15E90" w:rsidP="00E15E90">
            <w:pPr>
              <w:autoSpaceDE w:val="0"/>
              <w:autoSpaceDN w:val="0"/>
              <w:adjustRightInd w:val="0"/>
              <w:jc w:val="center"/>
              <w:rPr>
                <w:rFonts w:ascii="Times New Roman CYR" w:hAnsi="Times New Roman CYR" w:cs="Times New Roman CYR"/>
                <w:sz w:val="28"/>
                <w:szCs w:val="28"/>
              </w:rPr>
            </w:pPr>
            <w:r w:rsidRPr="00581138">
              <w:rPr>
                <w:rFonts w:ascii="Times New Roman CYR" w:hAnsi="Times New Roman CYR" w:cs="Times New Roman CYR"/>
                <w:sz w:val="28"/>
                <w:szCs w:val="28"/>
              </w:rPr>
              <w:t>Телефоны</w:t>
            </w:r>
          </w:p>
          <w:p w:rsidR="00E15E90" w:rsidRDefault="00E15E90" w:rsidP="00E15E90">
            <w:pPr>
              <w:autoSpaceDE w:val="0"/>
              <w:autoSpaceDN w:val="0"/>
              <w:adjustRightInd w:val="0"/>
              <w:jc w:val="center"/>
              <w:rPr>
                <w:rFonts w:ascii="Times New Roman" w:hAnsi="Times New Roman" w:cs="Times New Roman"/>
                <w:sz w:val="28"/>
                <w:szCs w:val="28"/>
              </w:rPr>
            </w:pPr>
          </w:p>
        </w:tc>
      </w:tr>
      <w:tr w:rsidR="00E15E90" w:rsidTr="00E15E90">
        <w:trPr>
          <w:trHeight w:val="105"/>
        </w:trPr>
        <w:tc>
          <w:tcPr>
            <w:tcW w:w="1914" w:type="dxa"/>
            <w:vMerge/>
            <w:vAlign w:val="center"/>
          </w:tcPr>
          <w:p w:rsidR="00E15E90" w:rsidRDefault="00E15E90" w:rsidP="00E15E90">
            <w:pPr>
              <w:autoSpaceDE w:val="0"/>
              <w:autoSpaceDN w:val="0"/>
              <w:adjustRightInd w:val="0"/>
              <w:jc w:val="center"/>
              <w:rPr>
                <w:rFonts w:ascii="Times New Roman" w:hAnsi="Times New Roman" w:cs="Times New Roman"/>
                <w:sz w:val="28"/>
                <w:szCs w:val="28"/>
              </w:rPr>
            </w:pPr>
          </w:p>
        </w:tc>
        <w:tc>
          <w:tcPr>
            <w:tcW w:w="1914" w:type="dxa"/>
            <w:vMerge/>
            <w:vAlign w:val="center"/>
          </w:tcPr>
          <w:p w:rsidR="00E15E90" w:rsidRDefault="00E15E90" w:rsidP="00E15E90">
            <w:pPr>
              <w:autoSpaceDE w:val="0"/>
              <w:autoSpaceDN w:val="0"/>
              <w:adjustRightInd w:val="0"/>
              <w:jc w:val="center"/>
              <w:rPr>
                <w:rFonts w:ascii="Times New Roman" w:hAnsi="Times New Roman" w:cs="Times New Roman"/>
                <w:sz w:val="28"/>
                <w:szCs w:val="28"/>
              </w:rPr>
            </w:pPr>
          </w:p>
        </w:tc>
        <w:tc>
          <w:tcPr>
            <w:tcW w:w="1914" w:type="dxa"/>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служебный</w:t>
            </w:r>
          </w:p>
        </w:tc>
        <w:tc>
          <w:tcPr>
            <w:tcW w:w="1914" w:type="dxa"/>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домашний</w:t>
            </w:r>
          </w:p>
        </w:tc>
        <w:tc>
          <w:tcPr>
            <w:tcW w:w="1915" w:type="dxa"/>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мобильный</w:t>
            </w:r>
          </w:p>
        </w:tc>
      </w:tr>
      <w:tr w:rsidR="00E15E90" w:rsidTr="00E15E90">
        <w:tc>
          <w:tcPr>
            <w:tcW w:w="1914" w:type="dxa"/>
          </w:tcPr>
          <w:p w:rsidR="00E15E90" w:rsidRDefault="00E15E90" w:rsidP="00581138">
            <w:pPr>
              <w:autoSpaceDE w:val="0"/>
              <w:autoSpaceDN w:val="0"/>
              <w:adjustRightInd w:val="0"/>
              <w:jc w:val="both"/>
              <w:rPr>
                <w:rFonts w:ascii="Times New Roman" w:hAnsi="Times New Roman" w:cs="Times New Roman"/>
                <w:sz w:val="28"/>
                <w:szCs w:val="28"/>
              </w:rPr>
            </w:pPr>
          </w:p>
        </w:tc>
        <w:tc>
          <w:tcPr>
            <w:tcW w:w="1914" w:type="dxa"/>
          </w:tcPr>
          <w:p w:rsidR="00E15E90" w:rsidRDefault="00E15E90" w:rsidP="00581138">
            <w:pPr>
              <w:autoSpaceDE w:val="0"/>
              <w:autoSpaceDN w:val="0"/>
              <w:adjustRightInd w:val="0"/>
              <w:jc w:val="both"/>
              <w:rPr>
                <w:rFonts w:ascii="Times New Roman" w:hAnsi="Times New Roman" w:cs="Times New Roman"/>
                <w:sz w:val="28"/>
                <w:szCs w:val="28"/>
              </w:rPr>
            </w:pPr>
          </w:p>
        </w:tc>
        <w:tc>
          <w:tcPr>
            <w:tcW w:w="1914" w:type="dxa"/>
          </w:tcPr>
          <w:p w:rsidR="00E15E90" w:rsidRDefault="00E15E90" w:rsidP="00581138">
            <w:pPr>
              <w:autoSpaceDE w:val="0"/>
              <w:autoSpaceDN w:val="0"/>
              <w:adjustRightInd w:val="0"/>
              <w:jc w:val="both"/>
              <w:rPr>
                <w:rFonts w:ascii="Times New Roman" w:hAnsi="Times New Roman" w:cs="Times New Roman"/>
                <w:sz w:val="28"/>
                <w:szCs w:val="28"/>
              </w:rPr>
            </w:pPr>
          </w:p>
        </w:tc>
        <w:tc>
          <w:tcPr>
            <w:tcW w:w="1914" w:type="dxa"/>
          </w:tcPr>
          <w:p w:rsidR="00E15E90" w:rsidRDefault="00E15E90" w:rsidP="00581138">
            <w:pPr>
              <w:autoSpaceDE w:val="0"/>
              <w:autoSpaceDN w:val="0"/>
              <w:adjustRightInd w:val="0"/>
              <w:jc w:val="both"/>
              <w:rPr>
                <w:rFonts w:ascii="Times New Roman" w:hAnsi="Times New Roman" w:cs="Times New Roman"/>
                <w:sz w:val="28"/>
                <w:szCs w:val="28"/>
              </w:rPr>
            </w:pPr>
          </w:p>
        </w:tc>
        <w:tc>
          <w:tcPr>
            <w:tcW w:w="1915" w:type="dxa"/>
          </w:tcPr>
          <w:p w:rsidR="00E15E90" w:rsidRDefault="00E15E90" w:rsidP="00581138">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13. Лицо, ответственное за безопасность на объекте спорта</w:t>
      </w:r>
    </w:p>
    <w:p w:rsidR="00E15E90" w:rsidRPr="00581138" w:rsidRDefault="00E15E90" w:rsidP="00581138">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914"/>
        <w:gridCol w:w="1914"/>
        <w:gridCol w:w="1914"/>
        <w:gridCol w:w="1914"/>
        <w:gridCol w:w="1915"/>
      </w:tblGrid>
      <w:tr w:rsidR="00E15E90" w:rsidTr="00A1339D">
        <w:tc>
          <w:tcPr>
            <w:tcW w:w="1914" w:type="dxa"/>
            <w:vMerge w:val="restart"/>
            <w:vAlign w:val="center"/>
          </w:tcPr>
          <w:p w:rsidR="00E15E90" w:rsidRDefault="00E15E90"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Должность</w:t>
            </w:r>
          </w:p>
        </w:tc>
        <w:tc>
          <w:tcPr>
            <w:tcW w:w="1914" w:type="dxa"/>
            <w:vMerge w:val="restart"/>
            <w:vAlign w:val="center"/>
          </w:tcPr>
          <w:p w:rsidR="00E15E90" w:rsidRDefault="00E15E90" w:rsidP="00A1339D">
            <w:pPr>
              <w:autoSpaceDE w:val="0"/>
              <w:autoSpaceDN w:val="0"/>
              <w:adjustRightInd w:val="0"/>
              <w:ind w:left="71"/>
              <w:jc w:val="center"/>
              <w:rPr>
                <w:rFonts w:ascii="Times New Roman" w:hAnsi="Times New Roman" w:cs="Times New Roman"/>
                <w:sz w:val="28"/>
                <w:szCs w:val="28"/>
              </w:rPr>
            </w:pPr>
            <w:r w:rsidRPr="00581138">
              <w:rPr>
                <w:rFonts w:ascii="Times New Roman CYR" w:hAnsi="Times New Roman CYR" w:cs="Times New Roman CYR"/>
                <w:sz w:val="28"/>
                <w:szCs w:val="28"/>
              </w:rPr>
              <w:t>Фамилия, имя, отчество</w:t>
            </w:r>
          </w:p>
        </w:tc>
        <w:tc>
          <w:tcPr>
            <w:tcW w:w="5743" w:type="dxa"/>
            <w:gridSpan w:val="3"/>
            <w:vAlign w:val="center"/>
          </w:tcPr>
          <w:p w:rsidR="00E15E90" w:rsidRPr="00581138" w:rsidRDefault="00E15E90" w:rsidP="00A1339D">
            <w:pPr>
              <w:autoSpaceDE w:val="0"/>
              <w:autoSpaceDN w:val="0"/>
              <w:adjustRightInd w:val="0"/>
              <w:jc w:val="center"/>
              <w:rPr>
                <w:rFonts w:ascii="Times New Roman CYR" w:hAnsi="Times New Roman CYR" w:cs="Times New Roman CYR"/>
                <w:sz w:val="28"/>
                <w:szCs w:val="28"/>
              </w:rPr>
            </w:pPr>
            <w:r w:rsidRPr="00581138">
              <w:rPr>
                <w:rFonts w:ascii="Times New Roman CYR" w:hAnsi="Times New Roman CYR" w:cs="Times New Roman CYR"/>
                <w:sz w:val="28"/>
                <w:szCs w:val="28"/>
              </w:rPr>
              <w:t>Телефоны</w:t>
            </w:r>
          </w:p>
          <w:p w:rsidR="00E15E90" w:rsidRDefault="00E15E90" w:rsidP="00A1339D">
            <w:pPr>
              <w:autoSpaceDE w:val="0"/>
              <w:autoSpaceDN w:val="0"/>
              <w:adjustRightInd w:val="0"/>
              <w:jc w:val="center"/>
              <w:rPr>
                <w:rFonts w:ascii="Times New Roman" w:hAnsi="Times New Roman" w:cs="Times New Roman"/>
                <w:sz w:val="28"/>
                <w:szCs w:val="28"/>
              </w:rPr>
            </w:pPr>
          </w:p>
        </w:tc>
      </w:tr>
      <w:tr w:rsidR="00E15E90" w:rsidTr="00A1339D">
        <w:trPr>
          <w:trHeight w:val="105"/>
        </w:trPr>
        <w:tc>
          <w:tcPr>
            <w:tcW w:w="1914" w:type="dxa"/>
            <w:vMerge/>
            <w:vAlign w:val="center"/>
          </w:tcPr>
          <w:p w:rsidR="00E15E90" w:rsidRDefault="00E15E90" w:rsidP="00A1339D">
            <w:pPr>
              <w:autoSpaceDE w:val="0"/>
              <w:autoSpaceDN w:val="0"/>
              <w:adjustRightInd w:val="0"/>
              <w:jc w:val="center"/>
              <w:rPr>
                <w:rFonts w:ascii="Times New Roman" w:hAnsi="Times New Roman" w:cs="Times New Roman"/>
                <w:sz w:val="28"/>
                <w:szCs w:val="28"/>
              </w:rPr>
            </w:pPr>
          </w:p>
        </w:tc>
        <w:tc>
          <w:tcPr>
            <w:tcW w:w="1914" w:type="dxa"/>
            <w:vMerge/>
            <w:vAlign w:val="center"/>
          </w:tcPr>
          <w:p w:rsidR="00E15E90" w:rsidRDefault="00E15E90" w:rsidP="00A1339D">
            <w:pPr>
              <w:autoSpaceDE w:val="0"/>
              <w:autoSpaceDN w:val="0"/>
              <w:adjustRightInd w:val="0"/>
              <w:jc w:val="center"/>
              <w:rPr>
                <w:rFonts w:ascii="Times New Roman" w:hAnsi="Times New Roman" w:cs="Times New Roman"/>
                <w:sz w:val="28"/>
                <w:szCs w:val="28"/>
              </w:rPr>
            </w:pPr>
          </w:p>
        </w:tc>
        <w:tc>
          <w:tcPr>
            <w:tcW w:w="1914" w:type="dxa"/>
            <w:vAlign w:val="center"/>
          </w:tcPr>
          <w:p w:rsidR="00E15E90" w:rsidRDefault="00E15E90"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служебный</w:t>
            </w:r>
          </w:p>
        </w:tc>
        <w:tc>
          <w:tcPr>
            <w:tcW w:w="1914" w:type="dxa"/>
          </w:tcPr>
          <w:p w:rsidR="00E15E90" w:rsidRDefault="00E15E90"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домашний</w:t>
            </w:r>
          </w:p>
        </w:tc>
        <w:tc>
          <w:tcPr>
            <w:tcW w:w="1915" w:type="dxa"/>
            <w:vAlign w:val="center"/>
          </w:tcPr>
          <w:p w:rsidR="00E15E90" w:rsidRDefault="00E15E90"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мобильный</w:t>
            </w:r>
          </w:p>
        </w:tc>
      </w:tr>
      <w:tr w:rsidR="00E15E90" w:rsidTr="00A1339D">
        <w:tc>
          <w:tcPr>
            <w:tcW w:w="1914" w:type="dxa"/>
          </w:tcPr>
          <w:p w:rsidR="00E15E90" w:rsidRDefault="00E15E90" w:rsidP="00A1339D">
            <w:pPr>
              <w:autoSpaceDE w:val="0"/>
              <w:autoSpaceDN w:val="0"/>
              <w:adjustRightInd w:val="0"/>
              <w:jc w:val="both"/>
              <w:rPr>
                <w:rFonts w:ascii="Times New Roman" w:hAnsi="Times New Roman" w:cs="Times New Roman"/>
                <w:sz w:val="28"/>
                <w:szCs w:val="28"/>
              </w:rPr>
            </w:pPr>
          </w:p>
        </w:tc>
        <w:tc>
          <w:tcPr>
            <w:tcW w:w="1914" w:type="dxa"/>
          </w:tcPr>
          <w:p w:rsidR="00E15E90" w:rsidRDefault="00E15E90" w:rsidP="00A1339D">
            <w:pPr>
              <w:autoSpaceDE w:val="0"/>
              <w:autoSpaceDN w:val="0"/>
              <w:adjustRightInd w:val="0"/>
              <w:jc w:val="both"/>
              <w:rPr>
                <w:rFonts w:ascii="Times New Roman" w:hAnsi="Times New Roman" w:cs="Times New Roman"/>
                <w:sz w:val="28"/>
                <w:szCs w:val="28"/>
              </w:rPr>
            </w:pPr>
          </w:p>
        </w:tc>
        <w:tc>
          <w:tcPr>
            <w:tcW w:w="1914" w:type="dxa"/>
          </w:tcPr>
          <w:p w:rsidR="00E15E90" w:rsidRDefault="00E15E90" w:rsidP="00A1339D">
            <w:pPr>
              <w:autoSpaceDE w:val="0"/>
              <w:autoSpaceDN w:val="0"/>
              <w:adjustRightInd w:val="0"/>
              <w:jc w:val="both"/>
              <w:rPr>
                <w:rFonts w:ascii="Times New Roman" w:hAnsi="Times New Roman" w:cs="Times New Roman"/>
                <w:sz w:val="28"/>
                <w:szCs w:val="28"/>
              </w:rPr>
            </w:pPr>
          </w:p>
        </w:tc>
        <w:tc>
          <w:tcPr>
            <w:tcW w:w="1914" w:type="dxa"/>
          </w:tcPr>
          <w:p w:rsidR="00E15E90" w:rsidRDefault="00E15E90" w:rsidP="00A1339D">
            <w:pPr>
              <w:autoSpaceDE w:val="0"/>
              <w:autoSpaceDN w:val="0"/>
              <w:adjustRightInd w:val="0"/>
              <w:jc w:val="both"/>
              <w:rPr>
                <w:rFonts w:ascii="Times New Roman" w:hAnsi="Times New Roman" w:cs="Times New Roman"/>
                <w:sz w:val="28"/>
                <w:szCs w:val="28"/>
              </w:rPr>
            </w:pPr>
          </w:p>
        </w:tc>
        <w:tc>
          <w:tcPr>
            <w:tcW w:w="1915" w:type="dxa"/>
          </w:tcPr>
          <w:p w:rsidR="00E15E90" w:rsidRDefault="00E15E90" w:rsidP="00A1339D">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14. Перечень должностных лиц, имеющих доступ к настоящему паспорту безопасности, 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_____________________________________________________________</w:t>
      </w:r>
    </w:p>
    <w:p w:rsidR="00E15E90" w:rsidRDefault="00E15E90"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III. Сведения о потенциально опасных участках и (или) критических элементах объекта спорта</w:t>
      </w:r>
    </w:p>
    <w:p w:rsid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15. Перечень потенциально опасных участков объекта спорта</w:t>
      </w:r>
    </w:p>
    <w:p w:rsidR="00E15E90" w:rsidRDefault="00E15E90" w:rsidP="00581138">
      <w:pPr>
        <w:autoSpaceDE w:val="0"/>
        <w:autoSpaceDN w:val="0"/>
        <w:adjustRightInd w:val="0"/>
        <w:spacing w:after="0" w:line="240" w:lineRule="auto"/>
        <w:ind w:firstLine="709"/>
        <w:jc w:val="both"/>
        <w:rPr>
          <w:rFonts w:ascii="Times New Roman CYR" w:hAnsi="Times New Roman CYR" w:cs="Times New Roman CYR"/>
          <w:sz w:val="28"/>
          <w:szCs w:val="28"/>
        </w:rPr>
      </w:pPr>
    </w:p>
    <w:tbl>
      <w:tblPr>
        <w:tblStyle w:val="a3"/>
        <w:tblW w:w="0" w:type="auto"/>
        <w:tblLook w:val="04A0" w:firstRow="1" w:lastRow="0" w:firstColumn="1" w:lastColumn="0" w:noHBand="0" w:noVBand="1"/>
      </w:tblPr>
      <w:tblGrid>
        <w:gridCol w:w="817"/>
        <w:gridCol w:w="2918"/>
        <w:gridCol w:w="2918"/>
        <w:gridCol w:w="2918"/>
      </w:tblGrid>
      <w:tr w:rsidR="00E15E90" w:rsidTr="00E15E90">
        <w:tc>
          <w:tcPr>
            <w:tcW w:w="817" w:type="dxa"/>
          </w:tcPr>
          <w:p w:rsidR="00E15E90" w:rsidRPr="00581138" w:rsidRDefault="00E15E90" w:rsidP="00E15E90">
            <w:pPr>
              <w:autoSpaceDE w:val="0"/>
              <w:autoSpaceDN w:val="0"/>
              <w:adjustRightInd w:val="0"/>
              <w:jc w:val="center"/>
              <w:rPr>
                <w:rFonts w:ascii="Times New Roman CYR" w:hAnsi="Times New Roman CYR" w:cs="Times New Roman CYR"/>
                <w:sz w:val="28"/>
                <w:szCs w:val="28"/>
              </w:rPr>
            </w:pPr>
            <w:r w:rsidRPr="00581138">
              <w:rPr>
                <w:rFonts w:ascii="Times New Roman CYR" w:hAnsi="Times New Roman CYR" w:cs="Times New Roman CYR"/>
                <w:sz w:val="28"/>
                <w:szCs w:val="28"/>
              </w:rPr>
              <w:t>№</w:t>
            </w:r>
          </w:p>
          <w:p w:rsidR="00E15E90" w:rsidRDefault="00E15E90" w:rsidP="00E15E90">
            <w:pPr>
              <w:autoSpaceDE w:val="0"/>
              <w:autoSpaceDN w:val="0"/>
              <w:adjustRightInd w:val="0"/>
              <w:jc w:val="center"/>
              <w:rPr>
                <w:rFonts w:ascii="Times New Roman CYR" w:hAnsi="Times New Roman CYR" w:cs="Times New Roman CYR"/>
                <w:sz w:val="28"/>
                <w:szCs w:val="28"/>
              </w:rPr>
            </w:pP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918" w:type="dxa"/>
          </w:tcPr>
          <w:p w:rsidR="00E15E90" w:rsidRDefault="00E15E90" w:rsidP="00E15E90">
            <w:pPr>
              <w:autoSpaceDE w:val="0"/>
              <w:autoSpaceDN w:val="0"/>
              <w:adjustRightInd w:val="0"/>
              <w:ind w:left="34"/>
              <w:jc w:val="center"/>
              <w:rPr>
                <w:rFonts w:ascii="Times New Roman CYR" w:hAnsi="Times New Roman CYR" w:cs="Times New Roman CYR"/>
                <w:sz w:val="28"/>
                <w:szCs w:val="28"/>
              </w:rPr>
            </w:pPr>
            <w:r w:rsidRPr="00581138">
              <w:rPr>
                <w:rFonts w:ascii="Times New Roman CYR" w:hAnsi="Times New Roman CYR" w:cs="Times New Roman CYR"/>
                <w:sz w:val="28"/>
                <w:szCs w:val="28"/>
              </w:rPr>
              <w:t>Наименование потенциально опасного участка</w:t>
            </w:r>
          </w:p>
        </w:tc>
        <w:tc>
          <w:tcPr>
            <w:tcW w:w="2918" w:type="dxa"/>
          </w:tcPr>
          <w:p w:rsidR="00E15E90" w:rsidRDefault="00E15E90" w:rsidP="00E15E90">
            <w:pPr>
              <w:autoSpaceDE w:val="0"/>
              <w:autoSpaceDN w:val="0"/>
              <w:adjustRightInd w:val="0"/>
              <w:ind w:left="34"/>
              <w:jc w:val="center"/>
              <w:rPr>
                <w:rFonts w:ascii="Times New Roman CYR" w:hAnsi="Times New Roman CYR" w:cs="Times New Roman CYR"/>
                <w:sz w:val="28"/>
                <w:szCs w:val="28"/>
              </w:rPr>
            </w:pPr>
            <w:r w:rsidRPr="00581138">
              <w:rPr>
                <w:rFonts w:ascii="Times New Roman CYR" w:hAnsi="Times New Roman CYR" w:cs="Times New Roman CYR"/>
                <w:sz w:val="28"/>
                <w:szCs w:val="28"/>
              </w:rPr>
              <w:t>Конструктивные, технологические элементы</w:t>
            </w:r>
          </w:p>
        </w:tc>
        <w:tc>
          <w:tcPr>
            <w:tcW w:w="2918" w:type="dxa"/>
          </w:tcPr>
          <w:p w:rsidR="00E15E90" w:rsidRDefault="00E15E90" w:rsidP="00E15E90">
            <w:pPr>
              <w:autoSpaceDE w:val="0"/>
              <w:autoSpaceDN w:val="0"/>
              <w:adjustRightInd w:val="0"/>
              <w:ind w:left="34"/>
              <w:jc w:val="center"/>
              <w:rPr>
                <w:rFonts w:ascii="Times New Roman CYR" w:hAnsi="Times New Roman CYR" w:cs="Times New Roman CYR"/>
                <w:sz w:val="28"/>
                <w:szCs w:val="28"/>
              </w:rPr>
            </w:pPr>
            <w:r w:rsidRPr="00581138">
              <w:rPr>
                <w:rFonts w:ascii="Times New Roman CYR" w:hAnsi="Times New Roman CYR" w:cs="Times New Roman CYR"/>
                <w:sz w:val="28"/>
                <w:szCs w:val="28"/>
              </w:rPr>
              <w:t>Характер возможной чрезвычайной ситуации</w:t>
            </w:r>
          </w:p>
        </w:tc>
      </w:tr>
      <w:tr w:rsidR="00E15E90" w:rsidTr="00E15E90">
        <w:tc>
          <w:tcPr>
            <w:tcW w:w="817" w:type="dxa"/>
          </w:tcPr>
          <w:p w:rsidR="00E15E90" w:rsidRDefault="00E15E90" w:rsidP="00E15E90">
            <w:pPr>
              <w:autoSpaceDE w:val="0"/>
              <w:autoSpaceDN w:val="0"/>
              <w:adjustRightInd w:val="0"/>
              <w:jc w:val="both"/>
              <w:rPr>
                <w:rFonts w:ascii="Times New Roman CYR" w:hAnsi="Times New Roman CYR" w:cs="Times New Roman CYR"/>
                <w:sz w:val="28"/>
                <w:szCs w:val="28"/>
              </w:rPr>
            </w:pPr>
          </w:p>
        </w:tc>
        <w:tc>
          <w:tcPr>
            <w:tcW w:w="2918" w:type="dxa"/>
          </w:tcPr>
          <w:p w:rsidR="00E15E90" w:rsidRDefault="00E15E90" w:rsidP="00E15E90">
            <w:pPr>
              <w:autoSpaceDE w:val="0"/>
              <w:autoSpaceDN w:val="0"/>
              <w:adjustRightInd w:val="0"/>
              <w:jc w:val="both"/>
              <w:rPr>
                <w:rFonts w:ascii="Times New Roman CYR" w:hAnsi="Times New Roman CYR" w:cs="Times New Roman CYR"/>
                <w:sz w:val="28"/>
                <w:szCs w:val="28"/>
              </w:rPr>
            </w:pPr>
          </w:p>
        </w:tc>
        <w:tc>
          <w:tcPr>
            <w:tcW w:w="2918" w:type="dxa"/>
          </w:tcPr>
          <w:p w:rsidR="00E15E90" w:rsidRDefault="00E15E90" w:rsidP="00E15E90">
            <w:pPr>
              <w:autoSpaceDE w:val="0"/>
              <w:autoSpaceDN w:val="0"/>
              <w:adjustRightInd w:val="0"/>
              <w:jc w:val="both"/>
              <w:rPr>
                <w:rFonts w:ascii="Times New Roman CYR" w:hAnsi="Times New Roman CYR" w:cs="Times New Roman CYR"/>
                <w:sz w:val="28"/>
                <w:szCs w:val="28"/>
              </w:rPr>
            </w:pPr>
          </w:p>
        </w:tc>
        <w:tc>
          <w:tcPr>
            <w:tcW w:w="2918" w:type="dxa"/>
          </w:tcPr>
          <w:p w:rsidR="00E15E90" w:rsidRDefault="00E15E90" w:rsidP="00E15E90">
            <w:pPr>
              <w:autoSpaceDE w:val="0"/>
              <w:autoSpaceDN w:val="0"/>
              <w:adjustRightInd w:val="0"/>
              <w:jc w:val="both"/>
              <w:rPr>
                <w:rFonts w:ascii="Times New Roman CYR" w:hAnsi="Times New Roman CYR" w:cs="Times New Roman CYR"/>
                <w:sz w:val="28"/>
                <w:szCs w:val="28"/>
              </w:rPr>
            </w:pPr>
          </w:p>
        </w:tc>
      </w:tr>
    </w:tbl>
    <w:p w:rsidR="00E15E90" w:rsidRPr="00581138" w:rsidRDefault="00E15E90"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16. Перечень критических элементов объекта спорта</w:t>
      </w:r>
    </w:p>
    <w:p w:rsidR="00E15E90" w:rsidRPr="00581138" w:rsidRDefault="00E15E90" w:rsidP="00581138">
      <w:pPr>
        <w:autoSpaceDE w:val="0"/>
        <w:autoSpaceDN w:val="0"/>
        <w:adjustRightInd w:val="0"/>
        <w:spacing w:after="0" w:line="240" w:lineRule="auto"/>
        <w:ind w:firstLine="709"/>
        <w:jc w:val="both"/>
        <w:rPr>
          <w:rFonts w:ascii="Times New Roman CYR" w:hAnsi="Times New Roman CYR" w:cs="Times New Roman CYR"/>
          <w:sz w:val="28"/>
          <w:szCs w:val="28"/>
        </w:rPr>
      </w:pPr>
    </w:p>
    <w:tbl>
      <w:tblPr>
        <w:tblStyle w:val="a3"/>
        <w:tblW w:w="0" w:type="auto"/>
        <w:tblLook w:val="04A0" w:firstRow="1" w:lastRow="0" w:firstColumn="1" w:lastColumn="0" w:noHBand="0" w:noVBand="1"/>
      </w:tblPr>
      <w:tblGrid>
        <w:gridCol w:w="817"/>
        <w:gridCol w:w="2918"/>
        <w:gridCol w:w="2918"/>
        <w:gridCol w:w="2918"/>
      </w:tblGrid>
      <w:tr w:rsidR="00E15E90" w:rsidTr="00A1339D">
        <w:tc>
          <w:tcPr>
            <w:tcW w:w="817" w:type="dxa"/>
          </w:tcPr>
          <w:p w:rsidR="00E15E90" w:rsidRPr="00581138" w:rsidRDefault="00E15E90" w:rsidP="00A1339D">
            <w:pPr>
              <w:autoSpaceDE w:val="0"/>
              <w:autoSpaceDN w:val="0"/>
              <w:adjustRightInd w:val="0"/>
              <w:jc w:val="center"/>
              <w:rPr>
                <w:rFonts w:ascii="Times New Roman CYR" w:hAnsi="Times New Roman CYR" w:cs="Times New Roman CYR"/>
                <w:sz w:val="28"/>
                <w:szCs w:val="28"/>
              </w:rPr>
            </w:pPr>
            <w:r w:rsidRPr="00581138">
              <w:rPr>
                <w:rFonts w:ascii="Times New Roman CYR" w:hAnsi="Times New Roman CYR" w:cs="Times New Roman CYR"/>
                <w:sz w:val="28"/>
                <w:szCs w:val="28"/>
              </w:rPr>
              <w:t>№</w:t>
            </w:r>
          </w:p>
          <w:p w:rsidR="00E15E90" w:rsidRDefault="00E15E90" w:rsidP="00A1339D">
            <w:pPr>
              <w:autoSpaceDE w:val="0"/>
              <w:autoSpaceDN w:val="0"/>
              <w:adjustRightInd w:val="0"/>
              <w:jc w:val="center"/>
              <w:rPr>
                <w:rFonts w:ascii="Times New Roman CYR" w:hAnsi="Times New Roman CYR" w:cs="Times New Roman CYR"/>
                <w:sz w:val="28"/>
                <w:szCs w:val="28"/>
              </w:rPr>
            </w:pP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918" w:type="dxa"/>
          </w:tcPr>
          <w:p w:rsidR="00E15E90" w:rsidRDefault="00E15E90" w:rsidP="00A1339D">
            <w:pPr>
              <w:autoSpaceDE w:val="0"/>
              <w:autoSpaceDN w:val="0"/>
              <w:adjustRightInd w:val="0"/>
              <w:ind w:left="34"/>
              <w:jc w:val="center"/>
              <w:rPr>
                <w:rFonts w:ascii="Times New Roman CYR" w:hAnsi="Times New Roman CYR" w:cs="Times New Roman CYR"/>
                <w:sz w:val="28"/>
                <w:szCs w:val="28"/>
              </w:rPr>
            </w:pPr>
            <w:r w:rsidRPr="00581138">
              <w:rPr>
                <w:rFonts w:ascii="Times New Roman CYR" w:hAnsi="Times New Roman CYR" w:cs="Times New Roman CYR"/>
                <w:sz w:val="28"/>
                <w:szCs w:val="28"/>
              </w:rPr>
              <w:t>Наименование потенциально опасного участка</w:t>
            </w:r>
          </w:p>
        </w:tc>
        <w:tc>
          <w:tcPr>
            <w:tcW w:w="2918" w:type="dxa"/>
          </w:tcPr>
          <w:p w:rsidR="00E15E90" w:rsidRDefault="00E15E90" w:rsidP="00A1339D">
            <w:pPr>
              <w:autoSpaceDE w:val="0"/>
              <w:autoSpaceDN w:val="0"/>
              <w:adjustRightInd w:val="0"/>
              <w:ind w:left="34"/>
              <w:jc w:val="center"/>
              <w:rPr>
                <w:rFonts w:ascii="Times New Roman CYR" w:hAnsi="Times New Roman CYR" w:cs="Times New Roman CYR"/>
                <w:sz w:val="28"/>
                <w:szCs w:val="28"/>
              </w:rPr>
            </w:pPr>
            <w:r w:rsidRPr="00581138">
              <w:rPr>
                <w:rFonts w:ascii="Times New Roman CYR" w:hAnsi="Times New Roman CYR" w:cs="Times New Roman CYR"/>
                <w:sz w:val="28"/>
                <w:szCs w:val="28"/>
              </w:rPr>
              <w:t>Конструктивные, технологические элементы</w:t>
            </w:r>
          </w:p>
        </w:tc>
        <w:tc>
          <w:tcPr>
            <w:tcW w:w="2918" w:type="dxa"/>
          </w:tcPr>
          <w:p w:rsidR="00E15E90" w:rsidRDefault="00E15E90" w:rsidP="00A1339D">
            <w:pPr>
              <w:autoSpaceDE w:val="0"/>
              <w:autoSpaceDN w:val="0"/>
              <w:adjustRightInd w:val="0"/>
              <w:ind w:left="34"/>
              <w:jc w:val="center"/>
              <w:rPr>
                <w:rFonts w:ascii="Times New Roman CYR" w:hAnsi="Times New Roman CYR" w:cs="Times New Roman CYR"/>
                <w:sz w:val="28"/>
                <w:szCs w:val="28"/>
              </w:rPr>
            </w:pPr>
            <w:r w:rsidRPr="00581138">
              <w:rPr>
                <w:rFonts w:ascii="Times New Roman CYR" w:hAnsi="Times New Roman CYR" w:cs="Times New Roman CYR"/>
                <w:sz w:val="28"/>
                <w:szCs w:val="28"/>
              </w:rPr>
              <w:t>Характер возможной чрезвычайной ситуации</w:t>
            </w:r>
          </w:p>
        </w:tc>
      </w:tr>
      <w:tr w:rsidR="00E15E90" w:rsidTr="00A1339D">
        <w:tc>
          <w:tcPr>
            <w:tcW w:w="817" w:type="dxa"/>
          </w:tcPr>
          <w:p w:rsidR="00E15E90" w:rsidRDefault="00E15E90" w:rsidP="00A1339D">
            <w:pPr>
              <w:autoSpaceDE w:val="0"/>
              <w:autoSpaceDN w:val="0"/>
              <w:adjustRightInd w:val="0"/>
              <w:jc w:val="both"/>
              <w:rPr>
                <w:rFonts w:ascii="Times New Roman CYR" w:hAnsi="Times New Roman CYR" w:cs="Times New Roman CYR"/>
                <w:sz w:val="28"/>
                <w:szCs w:val="28"/>
              </w:rPr>
            </w:pPr>
          </w:p>
        </w:tc>
        <w:tc>
          <w:tcPr>
            <w:tcW w:w="2918" w:type="dxa"/>
          </w:tcPr>
          <w:p w:rsidR="00E15E90" w:rsidRDefault="00E15E90" w:rsidP="00A1339D">
            <w:pPr>
              <w:autoSpaceDE w:val="0"/>
              <w:autoSpaceDN w:val="0"/>
              <w:adjustRightInd w:val="0"/>
              <w:jc w:val="both"/>
              <w:rPr>
                <w:rFonts w:ascii="Times New Roman CYR" w:hAnsi="Times New Roman CYR" w:cs="Times New Roman CYR"/>
                <w:sz w:val="28"/>
                <w:szCs w:val="28"/>
              </w:rPr>
            </w:pPr>
          </w:p>
        </w:tc>
        <w:tc>
          <w:tcPr>
            <w:tcW w:w="2918" w:type="dxa"/>
          </w:tcPr>
          <w:p w:rsidR="00E15E90" w:rsidRDefault="00E15E90" w:rsidP="00A1339D">
            <w:pPr>
              <w:autoSpaceDE w:val="0"/>
              <w:autoSpaceDN w:val="0"/>
              <w:adjustRightInd w:val="0"/>
              <w:jc w:val="both"/>
              <w:rPr>
                <w:rFonts w:ascii="Times New Roman CYR" w:hAnsi="Times New Roman CYR" w:cs="Times New Roman CYR"/>
                <w:sz w:val="28"/>
                <w:szCs w:val="28"/>
              </w:rPr>
            </w:pPr>
          </w:p>
        </w:tc>
        <w:tc>
          <w:tcPr>
            <w:tcW w:w="2918" w:type="dxa"/>
          </w:tcPr>
          <w:p w:rsidR="00E15E90" w:rsidRDefault="00E15E90" w:rsidP="00A1339D">
            <w:pPr>
              <w:autoSpaceDE w:val="0"/>
              <w:autoSpaceDN w:val="0"/>
              <w:adjustRightInd w:val="0"/>
              <w:jc w:val="both"/>
              <w:rPr>
                <w:rFonts w:ascii="Times New Roman CYR" w:hAnsi="Times New Roman CYR" w:cs="Times New Roman CYR"/>
                <w:sz w:val="28"/>
                <w:szCs w:val="28"/>
              </w:rPr>
            </w:pPr>
          </w:p>
        </w:tc>
      </w:tr>
    </w:tbl>
    <w:p w:rsidR="00E15E90" w:rsidRDefault="00E15E90"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17. Особенности расположения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а) географические</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б) геологические (особенности грунтов, если есть)</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в) </w:t>
      </w:r>
      <w:proofErr w:type="gramStart"/>
      <w:r w:rsidRPr="00581138">
        <w:rPr>
          <w:rFonts w:ascii="Times New Roman" w:hAnsi="Times New Roman" w:cs="Times New Roman"/>
          <w:sz w:val="28"/>
          <w:szCs w:val="28"/>
        </w:rPr>
        <w:t>гидрологические</w:t>
      </w:r>
      <w:proofErr w:type="gramEnd"/>
      <w:r w:rsidRPr="00581138">
        <w:rPr>
          <w:rFonts w:ascii="Times New Roman" w:hAnsi="Times New Roman" w:cs="Times New Roman"/>
          <w:sz w:val="28"/>
          <w:szCs w:val="28"/>
        </w:rPr>
        <w:t xml:space="preserve"> (наличие водоемов, нахождение в прибрежной зоне и прочее, если есть)</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г) транспортные коммуникации</w:t>
      </w:r>
    </w:p>
    <w:p w:rsidR="00E15E90" w:rsidRDefault="00E15E90" w:rsidP="00581138">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2965"/>
        <w:gridCol w:w="2965"/>
        <w:gridCol w:w="2966"/>
      </w:tblGrid>
      <w:tr w:rsidR="00E15E90" w:rsidTr="00E15E90">
        <w:tc>
          <w:tcPr>
            <w:tcW w:w="675" w:type="dxa"/>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965" w:type="dxa"/>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Вид транспорта и транспортных коммуникаций</w:t>
            </w:r>
          </w:p>
        </w:tc>
        <w:tc>
          <w:tcPr>
            <w:tcW w:w="2965" w:type="dxa"/>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Наименование</w:t>
            </w:r>
          </w:p>
        </w:tc>
        <w:tc>
          <w:tcPr>
            <w:tcW w:w="2966" w:type="dxa"/>
            <w:vAlign w:val="center"/>
          </w:tcPr>
          <w:p w:rsidR="00E15E90" w:rsidRDefault="00E15E90" w:rsidP="00E15E90">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Расстояние до транспортных коммуникаций, метров</w:t>
            </w:r>
          </w:p>
        </w:tc>
      </w:tr>
      <w:tr w:rsidR="00E15E90" w:rsidTr="00E15E90">
        <w:tc>
          <w:tcPr>
            <w:tcW w:w="675" w:type="dxa"/>
          </w:tcPr>
          <w:p w:rsidR="00E15E90" w:rsidRDefault="00E15E90" w:rsidP="00E15E90">
            <w:pPr>
              <w:autoSpaceDE w:val="0"/>
              <w:autoSpaceDN w:val="0"/>
              <w:adjustRightInd w:val="0"/>
              <w:jc w:val="both"/>
              <w:rPr>
                <w:rFonts w:ascii="Times New Roman" w:hAnsi="Times New Roman" w:cs="Times New Roman"/>
                <w:sz w:val="28"/>
                <w:szCs w:val="28"/>
              </w:rPr>
            </w:pPr>
          </w:p>
        </w:tc>
        <w:tc>
          <w:tcPr>
            <w:tcW w:w="2965" w:type="dxa"/>
          </w:tcPr>
          <w:p w:rsidR="00E15E90" w:rsidRDefault="00E15E90" w:rsidP="00E15E90">
            <w:pPr>
              <w:autoSpaceDE w:val="0"/>
              <w:autoSpaceDN w:val="0"/>
              <w:adjustRightInd w:val="0"/>
              <w:jc w:val="both"/>
              <w:rPr>
                <w:rFonts w:ascii="Times New Roman" w:hAnsi="Times New Roman" w:cs="Times New Roman"/>
                <w:sz w:val="28"/>
                <w:szCs w:val="28"/>
              </w:rPr>
            </w:pPr>
          </w:p>
        </w:tc>
        <w:tc>
          <w:tcPr>
            <w:tcW w:w="2965" w:type="dxa"/>
          </w:tcPr>
          <w:p w:rsidR="00E15E90" w:rsidRDefault="00E15E90" w:rsidP="00E15E90">
            <w:pPr>
              <w:autoSpaceDE w:val="0"/>
              <w:autoSpaceDN w:val="0"/>
              <w:adjustRightInd w:val="0"/>
              <w:jc w:val="both"/>
              <w:rPr>
                <w:rFonts w:ascii="Times New Roman" w:hAnsi="Times New Roman" w:cs="Times New Roman"/>
                <w:sz w:val="28"/>
                <w:szCs w:val="28"/>
              </w:rPr>
            </w:pPr>
          </w:p>
        </w:tc>
        <w:tc>
          <w:tcPr>
            <w:tcW w:w="2966" w:type="dxa"/>
          </w:tcPr>
          <w:p w:rsidR="00E15E90" w:rsidRDefault="00E15E90" w:rsidP="00E15E90">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3"/>
        <w:tblW w:w="0" w:type="auto"/>
        <w:tblLayout w:type="fixed"/>
        <w:tblLook w:val="04A0" w:firstRow="1" w:lastRow="0" w:firstColumn="1" w:lastColumn="0" w:noHBand="0" w:noVBand="1"/>
      </w:tblPr>
      <w:tblGrid>
        <w:gridCol w:w="650"/>
        <w:gridCol w:w="2230"/>
        <w:gridCol w:w="2230"/>
        <w:gridCol w:w="2230"/>
        <w:gridCol w:w="2231"/>
      </w:tblGrid>
      <w:tr w:rsidR="005E18FB" w:rsidTr="005E18FB">
        <w:tc>
          <w:tcPr>
            <w:tcW w:w="65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230"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Наименование объекта</w:t>
            </w:r>
          </w:p>
        </w:tc>
        <w:tc>
          <w:tcPr>
            <w:tcW w:w="2230" w:type="dxa"/>
            <w:vAlign w:val="center"/>
          </w:tcPr>
          <w:p w:rsidR="005E18FB" w:rsidRPr="00581138" w:rsidRDefault="005E18FB" w:rsidP="005E18FB">
            <w:pPr>
              <w:autoSpaceDE w:val="0"/>
              <w:autoSpaceDN w:val="0"/>
              <w:adjustRightInd w:val="0"/>
              <w:jc w:val="center"/>
              <w:rPr>
                <w:rFonts w:ascii="Times New Roman CYR" w:hAnsi="Times New Roman CYR" w:cs="Times New Roman CYR"/>
                <w:sz w:val="28"/>
                <w:szCs w:val="28"/>
              </w:rPr>
            </w:pPr>
            <w:r w:rsidRPr="00581138">
              <w:rPr>
                <w:rFonts w:ascii="Times New Roman CYR" w:hAnsi="Times New Roman CYR" w:cs="Times New Roman CYR"/>
                <w:sz w:val="28"/>
                <w:szCs w:val="28"/>
              </w:rPr>
              <w:t>Характеристика</w:t>
            </w:r>
          </w:p>
          <w:p w:rsidR="005E18FB" w:rsidRDefault="005E18FB" w:rsidP="005E18FB">
            <w:pPr>
              <w:autoSpaceDE w:val="0"/>
              <w:autoSpaceDN w:val="0"/>
              <w:adjustRightInd w:val="0"/>
              <w:ind w:left="-45" w:right="-68"/>
              <w:jc w:val="center"/>
              <w:rPr>
                <w:rFonts w:ascii="Times New Roman" w:hAnsi="Times New Roman" w:cs="Times New Roman"/>
                <w:sz w:val="28"/>
                <w:szCs w:val="28"/>
              </w:rPr>
            </w:pPr>
            <w:r w:rsidRPr="00581138">
              <w:rPr>
                <w:rFonts w:ascii="Times New Roman CYR" w:hAnsi="Times New Roman CYR" w:cs="Times New Roman CYR"/>
                <w:sz w:val="28"/>
                <w:szCs w:val="28"/>
              </w:rPr>
              <w:t>(предназначение)</w:t>
            </w:r>
          </w:p>
        </w:tc>
        <w:tc>
          <w:tcPr>
            <w:tcW w:w="2230"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Сторона и место расположения</w:t>
            </w:r>
          </w:p>
        </w:tc>
        <w:tc>
          <w:tcPr>
            <w:tcW w:w="2231"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Расстояние до объекта спорта, метров</w:t>
            </w:r>
          </w:p>
        </w:tc>
      </w:tr>
      <w:tr w:rsidR="005E18FB" w:rsidTr="005E18FB">
        <w:tc>
          <w:tcPr>
            <w:tcW w:w="650"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230"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p>
        </w:tc>
        <w:tc>
          <w:tcPr>
            <w:tcW w:w="2230"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p>
        </w:tc>
        <w:tc>
          <w:tcPr>
            <w:tcW w:w="2230"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p>
        </w:tc>
        <w:tc>
          <w:tcPr>
            <w:tcW w:w="2231"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p>
        </w:tc>
      </w:tr>
    </w:tbl>
    <w:p w:rsidR="00E15E90" w:rsidRPr="00581138" w:rsidRDefault="00E15E90" w:rsidP="00E15E90">
      <w:pPr>
        <w:autoSpaceDE w:val="0"/>
        <w:autoSpaceDN w:val="0"/>
        <w:adjustRightInd w:val="0"/>
        <w:spacing w:after="0" w:line="240" w:lineRule="auto"/>
        <w:jc w:val="both"/>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19. Недвижимое имущество, входящее в состав объекта спорта</w:t>
      </w:r>
    </w:p>
    <w:p w:rsidR="005E18FB" w:rsidRDefault="005E18FB" w:rsidP="00581138">
      <w:pPr>
        <w:autoSpaceDE w:val="0"/>
        <w:autoSpaceDN w:val="0"/>
        <w:adjustRightInd w:val="0"/>
        <w:spacing w:after="0" w:line="240" w:lineRule="auto"/>
        <w:ind w:firstLine="709"/>
        <w:jc w:val="both"/>
        <w:rPr>
          <w:rFonts w:ascii="Times New Roman CYR" w:hAnsi="Times New Roman CYR" w:cs="Times New Roman CYR"/>
          <w:sz w:val="28"/>
          <w:szCs w:val="28"/>
        </w:rPr>
      </w:pPr>
    </w:p>
    <w:tbl>
      <w:tblPr>
        <w:tblStyle w:val="a3"/>
        <w:tblW w:w="0" w:type="auto"/>
        <w:tblLayout w:type="fixed"/>
        <w:tblLook w:val="04A0" w:firstRow="1" w:lastRow="0" w:firstColumn="1" w:lastColumn="0" w:noHBand="0" w:noVBand="1"/>
      </w:tblPr>
      <w:tblGrid>
        <w:gridCol w:w="650"/>
        <w:gridCol w:w="2230"/>
        <w:gridCol w:w="2230"/>
        <w:gridCol w:w="2230"/>
        <w:gridCol w:w="2231"/>
      </w:tblGrid>
      <w:tr w:rsidR="005E18FB" w:rsidTr="00A1339D">
        <w:tc>
          <w:tcPr>
            <w:tcW w:w="65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2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Недвижимое имущество</w:t>
            </w:r>
          </w:p>
        </w:tc>
        <w:tc>
          <w:tcPr>
            <w:tcW w:w="2230" w:type="dxa"/>
            <w:vAlign w:val="center"/>
          </w:tcPr>
          <w:p w:rsidR="005E18FB" w:rsidRPr="00581138" w:rsidRDefault="005E18FB" w:rsidP="00A1339D">
            <w:pPr>
              <w:autoSpaceDE w:val="0"/>
              <w:autoSpaceDN w:val="0"/>
              <w:adjustRightInd w:val="0"/>
              <w:jc w:val="center"/>
              <w:rPr>
                <w:rFonts w:ascii="Times New Roman CYR" w:hAnsi="Times New Roman CYR" w:cs="Times New Roman CYR"/>
                <w:sz w:val="28"/>
                <w:szCs w:val="28"/>
              </w:rPr>
            </w:pPr>
            <w:r w:rsidRPr="00581138">
              <w:rPr>
                <w:rFonts w:ascii="Times New Roman CYR" w:hAnsi="Times New Roman CYR" w:cs="Times New Roman CYR"/>
                <w:sz w:val="28"/>
                <w:szCs w:val="28"/>
              </w:rPr>
              <w:t>Характеристика</w:t>
            </w:r>
          </w:p>
          <w:p w:rsidR="005E18FB" w:rsidRDefault="005E18FB" w:rsidP="00A1339D">
            <w:pPr>
              <w:autoSpaceDE w:val="0"/>
              <w:autoSpaceDN w:val="0"/>
              <w:adjustRightInd w:val="0"/>
              <w:ind w:left="-45" w:right="-68"/>
              <w:jc w:val="center"/>
              <w:rPr>
                <w:rFonts w:ascii="Times New Roman" w:hAnsi="Times New Roman" w:cs="Times New Roman"/>
                <w:sz w:val="28"/>
                <w:szCs w:val="28"/>
              </w:rPr>
            </w:pPr>
            <w:r w:rsidRPr="00581138">
              <w:rPr>
                <w:rFonts w:ascii="Times New Roman CYR" w:hAnsi="Times New Roman CYR" w:cs="Times New Roman CYR"/>
                <w:sz w:val="28"/>
                <w:szCs w:val="28"/>
              </w:rPr>
              <w:t>(предназначение)</w:t>
            </w:r>
          </w:p>
        </w:tc>
        <w:tc>
          <w:tcPr>
            <w:tcW w:w="22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Место расположения</w:t>
            </w:r>
          </w:p>
        </w:tc>
        <w:tc>
          <w:tcPr>
            <w:tcW w:w="2231"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Описание (этажность, общая площадь)</w:t>
            </w:r>
          </w:p>
        </w:tc>
      </w:tr>
      <w:tr w:rsidR="005E18FB" w:rsidTr="00A1339D">
        <w:tc>
          <w:tcPr>
            <w:tcW w:w="650"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2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p>
        </w:tc>
        <w:tc>
          <w:tcPr>
            <w:tcW w:w="22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p>
        </w:tc>
        <w:tc>
          <w:tcPr>
            <w:tcW w:w="22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p>
        </w:tc>
        <w:tc>
          <w:tcPr>
            <w:tcW w:w="2231"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p>
        </w:tc>
      </w:tr>
    </w:tbl>
    <w:p w:rsidR="005E18FB" w:rsidRPr="00581138" w:rsidRDefault="005E18FB"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20. Системы электр</w:t>
      </w:r>
      <w:proofErr w:type="gramStart"/>
      <w:r w:rsidRPr="00581138">
        <w:rPr>
          <w:rFonts w:ascii="Times New Roman CYR" w:hAnsi="Times New Roman CYR" w:cs="Times New Roman CYR"/>
          <w:sz w:val="28"/>
          <w:szCs w:val="28"/>
        </w:rPr>
        <w:t>о-</w:t>
      </w:r>
      <w:proofErr w:type="gramEnd"/>
      <w:r w:rsidRPr="00581138">
        <w:rPr>
          <w:rFonts w:ascii="Times New Roman CYR" w:hAnsi="Times New Roman CYR" w:cs="Times New Roman CYR"/>
          <w:sz w:val="28"/>
          <w:szCs w:val="28"/>
        </w:rPr>
        <w:t>, газо- и энергоснабжения объекта спорта</w:t>
      </w:r>
    </w:p>
    <w:p w:rsidR="005E18FB" w:rsidRDefault="005E18FB" w:rsidP="00581138">
      <w:pPr>
        <w:autoSpaceDE w:val="0"/>
        <w:autoSpaceDN w:val="0"/>
        <w:adjustRightInd w:val="0"/>
        <w:spacing w:after="0" w:line="240" w:lineRule="auto"/>
        <w:ind w:firstLine="709"/>
        <w:jc w:val="both"/>
        <w:rPr>
          <w:rFonts w:ascii="Times New Roman CYR" w:hAnsi="Times New Roman CYR" w:cs="Times New Roman CYR"/>
          <w:sz w:val="28"/>
          <w:szCs w:val="28"/>
        </w:rPr>
      </w:pPr>
    </w:p>
    <w:tbl>
      <w:tblPr>
        <w:tblStyle w:val="a3"/>
        <w:tblW w:w="0" w:type="auto"/>
        <w:tblLook w:val="04A0" w:firstRow="1" w:lastRow="0" w:firstColumn="1" w:lastColumn="0" w:noHBand="0" w:noVBand="1"/>
      </w:tblPr>
      <w:tblGrid>
        <w:gridCol w:w="2486"/>
        <w:gridCol w:w="7085"/>
      </w:tblGrid>
      <w:tr w:rsidR="005E18FB" w:rsidTr="005E18FB">
        <w:tc>
          <w:tcPr>
            <w:tcW w:w="2093" w:type="dxa"/>
          </w:tcPr>
          <w:p w:rsidR="005E18FB" w:rsidRDefault="005E18FB" w:rsidP="005E18FB">
            <w:pPr>
              <w:autoSpaceDE w:val="0"/>
              <w:autoSpaceDN w:val="0"/>
              <w:adjustRightInd w:val="0"/>
              <w:jc w:val="both"/>
              <w:rPr>
                <w:rFonts w:ascii="Times New Roman CYR" w:hAnsi="Times New Roman CYR" w:cs="Times New Roman CYR"/>
                <w:sz w:val="28"/>
                <w:szCs w:val="28"/>
              </w:rPr>
            </w:pPr>
            <w:r w:rsidRPr="00581138">
              <w:rPr>
                <w:rFonts w:ascii="Times New Roman CYR" w:hAnsi="Times New Roman CYR" w:cs="Times New Roman CYR"/>
                <w:sz w:val="28"/>
                <w:szCs w:val="28"/>
              </w:rPr>
              <w:t>Система</w:t>
            </w:r>
          </w:p>
        </w:tc>
        <w:tc>
          <w:tcPr>
            <w:tcW w:w="7478" w:type="dxa"/>
          </w:tcPr>
          <w:p w:rsidR="005E18FB" w:rsidRDefault="005E18FB" w:rsidP="005E18FB">
            <w:pPr>
              <w:autoSpaceDE w:val="0"/>
              <w:autoSpaceDN w:val="0"/>
              <w:adjustRightInd w:val="0"/>
              <w:jc w:val="both"/>
              <w:rPr>
                <w:rFonts w:ascii="Times New Roman CYR" w:hAnsi="Times New Roman CYR" w:cs="Times New Roman CYR"/>
                <w:sz w:val="28"/>
                <w:szCs w:val="28"/>
              </w:rPr>
            </w:pPr>
            <w:r w:rsidRPr="00581138">
              <w:rPr>
                <w:rFonts w:ascii="Times New Roman CYR" w:hAnsi="Times New Roman CYR" w:cs="Times New Roman CYR"/>
                <w:sz w:val="28"/>
                <w:szCs w:val="28"/>
              </w:rPr>
              <w:t>Особенности</w:t>
            </w:r>
          </w:p>
        </w:tc>
      </w:tr>
      <w:tr w:rsidR="005E18FB" w:rsidTr="005E18FB">
        <w:tc>
          <w:tcPr>
            <w:tcW w:w="2093" w:type="dxa"/>
          </w:tcPr>
          <w:p w:rsidR="005E18FB" w:rsidRDefault="005E18FB" w:rsidP="005E18FB">
            <w:pPr>
              <w:autoSpaceDE w:val="0"/>
              <w:autoSpaceDN w:val="0"/>
              <w:adjustRightInd w:val="0"/>
              <w:jc w:val="both"/>
              <w:rPr>
                <w:rFonts w:ascii="Times New Roman CYR" w:hAnsi="Times New Roman CYR" w:cs="Times New Roman CYR"/>
                <w:sz w:val="28"/>
                <w:szCs w:val="28"/>
              </w:rPr>
            </w:pPr>
            <w:r w:rsidRPr="00581138">
              <w:rPr>
                <w:rFonts w:ascii="Times New Roman CYR" w:hAnsi="Times New Roman CYR" w:cs="Times New Roman CYR"/>
                <w:sz w:val="28"/>
                <w:szCs w:val="28"/>
              </w:rPr>
              <w:t>Электроснабжение</w:t>
            </w:r>
          </w:p>
        </w:tc>
        <w:tc>
          <w:tcPr>
            <w:tcW w:w="7478" w:type="dxa"/>
          </w:tcPr>
          <w:p w:rsidR="005E18FB" w:rsidRDefault="005E18FB" w:rsidP="005E18FB">
            <w:pPr>
              <w:autoSpaceDE w:val="0"/>
              <w:autoSpaceDN w:val="0"/>
              <w:adjustRightInd w:val="0"/>
              <w:jc w:val="both"/>
              <w:rPr>
                <w:rFonts w:ascii="Times New Roman CYR" w:hAnsi="Times New Roman CYR" w:cs="Times New Roman CYR"/>
                <w:sz w:val="28"/>
                <w:szCs w:val="28"/>
              </w:rPr>
            </w:pPr>
          </w:p>
        </w:tc>
      </w:tr>
      <w:tr w:rsidR="005E18FB" w:rsidTr="005E18FB">
        <w:tc>
          <w:tcPr>
            <w:tcW w:w="2093" w:type="dxa"/>
          </w:tcPr>
          <w:p w:rsidR="005E18FB" w:rsidRDefault="005E18FB" w:rsidP="005E18FB">
            <w:pPr>
              <w:autoSpaceDE w:val="0"/>
              <w:autoSpaceDN w:val="0"/>
              <w:adjustRightInd w:val="0"/>
              <w:jc w:val="both"/>
              <w:rPr>
                <w:rFonts w:ascii="Times New Roman CYR" w:hAnsi="Times New Roman CYR" w:cs="Times New Roman CYR"/>
                <w:sz w:val="28"/>
                <w:szCs w:val="28"/>
              </w:rPr>
            </w:pPr>
            <w:r w:rsidRPr="00581138">
              <w:rPr>
                <w:rFonts w:ascii="Times New Roman CYR" w:hAnsi="Times New Roman CYR" w:cs="Times New Roman CYR"/>
                <w:sz w:val="28"/>
                <w:szCs w:val="28"/>
              </w:rPr>
              <w:t>Газоснабжение</w:t>
            </w:r>
          </w:p>
        </w:tc>
        <w:tc>
          <w:tcPr>
            <w:tcW w:w="7478" w:type="dxa"/>
          </w:tcPr>
          <w:p w:rsidR="005E18FB" w:rsidRDefault="005E18FB" w:rsidP="005E18FB">
            <w:pPr>
              <w:autoSpaceDE w:val="0"/>
              <w:autoSpaceDN w:val="0"/>
              <w:adjustRightInd w:val="0"/>
              <w:jc w:val="both"/>
              <w:rPr>
                <w:rFonts w:ascii="Times New Roman CYR" w:hAnsi="Times New Roman CYR" w:cs="Times New Roman CYR"/>
                <w:sz w:val="28"/>
                <w:szCs w:val="28"/>
              </w:rPr>
            </w:pPr>
          </w:p>
        </w:tc>
      </w:tr>
      <w:tr w:rsidR="005E18FB" w:rsidTr="005E18FB">
        <w:tc>
          <w:tcPr>
            <w:tcW w:w="2093" w:type="dxa"/>
          </w:tcPr>
          <w:p w:rsidR="005E18FB" w:rsidRDefault="005E18FB" w:rsidP="005E18FB">
            <w:pPr>
              <w:autoSpaceDE w:val="0"/>
              <w:autoSpaceDN w:val="0"/>
              <w:adjustRightInd w:val="0"/>
              <w:jc w:val="both"/>
              <w:rPr>
                <w:rFonts w:ascii="Times New Roman CYR" w:hAnsi="Times New Roman CYR" w:cs="Times New Roman CYR"/>
                <w:sz w:val="28"/>
                <w:szCs w:val="28"/>
              </w:rPr>
            </w:pPr>
            <w:r w:rsidRPr="00581138">
              <w:rPr>
                <w:rFonts w:ascii="Times New Roman CYR" w:hAnsi="Times New Roman CYR" w:cs="Times New Roman CYR"/>
                <w:sz w:val="28"/>
                <w:szCs w:val="28"/>
              </w:rPr>
              <w:t>Энергоснабжение</w:t>
            </w:r>
          </w:p>
        </w:tc>
        <w:tc>
          <w:tcPr>
            <w:tcW w:w="7478" w:type="dxa"/>
          </w:tcPr>
          <w:p w:rsidR="005E18FB" w:rsidRDefault="005E18FB" w:rsidP="005E18FB">
            <w:pPr>
              <w:autoSpaceDE w:val="0"/>
              <w:autoSpaceDN w:val="0"/>
              <w:adjustRightInd w:val="0"/>
              <w:jc w:val="both"/>
              <w:rPr>
                <w:rFonts w:ascii="Times New Roman CYR" w:hAnsi="Times New Roman CYR" w:cs="Times New Roman CYR"/>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21. Сведения об опасных веществах и материалах, находящихся на объекте спорта:</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 xml:space="preserve">а) </w:t>
      </w:r>
      <w:proofErr w:type="spellStart"/>
      <w:r w:rsidRPr="00581138">
        <w:rPr>
          <w:rFonts w:ascii="Times New Roman" w:hAnsi="Times New Roman" w:cs="Times New Roman"/>
          <w:sz w:val="28"/>
          <w:szCs w:val="28"/>
        </w:rPr>
        <w:t>пожар</w:t>
      </w:r>
      <w:proofErr w:type="gramStart"/>
      <w:r w:rsidRPr="00581138">
        <w:rPr>
          <w:rFonts w:ascii="Times New Roman" w:hAnsi="Times New Roman" w:cs="Times New Roman"/>
          <w:sz w:val="28"/>
          <w:szCs w:val="28"/>
        </w:rPr>
        <w:t>о</w:t>
      </w:r>
      <w:proofErr w:type="spellEnd"/>
      <w:r w:rsidRPr="00581138">
        <w:rPr>
          <w:rFonts w:ascii="Times New Roman" w:hAnsi="Times New Roman" w:cs="Times New Roman"/>
          <w:sz w:val="28"/>
          <w:szCs w:val="28"/>
        </w:rPr>
        <w:t>-</w:t>
      </w:r>
      <w:proofErr w:type="gramEnd"/>
      <w:r w:rsidRPr="00581138">
        <w:rPr>
          <w:rFonts w:ascii="Times New Roman" w:hAnsi="Times New Roman" w:cs="Times New Roman"/>
          <w:sz w:val="28"/>
          <w:szCs w:val="28"/>
        </w:rPr>
        <w:t xml:space="preserve"> и взрывоопасные вещества и материалы</w:t>
      </w:r>
    </w:p>
    <w:tbl>
      <w:tblPr>
        <w:tblStyle w:val="a3"/>
        <w:tblW w:w="0" w:type="auto"/>
        <w:tblLook w:val="04A0" w:firstRow="1" w:lastRow="0" w:firstColumn="1" w:lastColumn="0" w:noHBand="0" w:noVBand="1"/>
      </w:tblPr>
      <w:tblGrid>
        <w:gridCol w:w="674"/>
        <w:gridCol w:w="2224"/>
        <w:gridCol w:w="2030"/>
        <w:gridCol w:w="2418"/>
        <w:gridCol w:w="2225"/>
      </w:tblGrid>
      <w:tr w:rsidR="005E18FB" w:rsidTr="005E18FB">
        <w:tc>
          <w:tcPr>
            <w:tcW w:w="674"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224"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Тип</w:t>
            </w:r>
          </w:p>
        </w:tc>
        <w:tc>
          <w:tcPr>
            <w:tcW w:w="2030"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Количество, </w:t>
            </w:r>
            <w:proofErr w:type="gramStart"/>
            <w:r w:rsidRPr="00581138">
              <w:rPr>
                <w:rFonts w:ascii="Times New Roman CYR" w:hAnsi="Times New Roman CYR" w:cs="Times New Roman CYR"/>
                <w:sz w:val="28"/>
                <w:szCs w:val="28"/>
              </w:rPr>
              <w:t>кг</w:t>
            </w:r>
            <w:proofErr w:type="gramEnd"/>
          </w:p>
        </w:tc>
        <w:tc>
          <w:tcPr>
            <w:tcW w:w="2418"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Наименование элемента объекта</w:t>
            </w:r>
          </w:p>
        </w:tc>
        <w:tc>
          <w:tcPr>
            <w:tcW w:w="2225"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Класс опасности</w:t>
            </w:r>
          </w:p>
        </w:tc>
      </w:tr>
      <w:tr w:rsidR="005E18FB" w:rsidTr="005E18FB">
        <w:tc>
          <w:tcPr>
            <w:tcW w:w="674" w:type="dxa"/>
          </w:tcPr>
          <w:p w:rsidR="005E18FB" w:rsidRDefault="005E18FB" w:rsidP="005E18FB">
            <w:pPr>
              <w:autoSpaceDE w:val="0"/>
              <w:autoSpaceDN w:val="0"/>
              <w:adjustRightInd w:val="0"/>
              <w:jc w:val="both"/>
              <w:rPr>
                <w:rFonts w:ascii="Times New Roman" w:hAnsi="Times New Roman" w:cs="Times New Roman"/>
                <w:sz w:val="28"/>
                <w:szCs w:val="28"/>
              </w:rPr>
            </w:pPr>
          </w:p>
        </w:tc>
        <w:tc>
          <w:tcPr>
            <w:tcW w:w="2224" w:type="dxa"/>
          </w:tcPr>
          <w:p w:rsidR="005E18FB" w:rsidRDefault="005E18FB" w:rsidP="005E18FB">
            <w:pPr>
              <w:autoSpaceDE w:val="0"/>
              <w:autoSpaceDN w:val="0"/>
              <w:adjustRightInd w:val="0"/>
              <w:jc w:val="both"/>
              <w:rPr>
                <w:rFonts w:ascii="Times New Roman" w:hAnsi="Times New Roman" w:cs="Times New Roman"/>
                <w:sz w:val="28"/>
                <w:szCs w:val="28"/>
              </w:rPr>
            </w:pPr>
          </w:p>
        </w:tc>
        <w:tc>
          <w:tcPr>
            <w:tcW w:w="2030" w:type="dxa"/>
          </w:tcPr>
          <w:p w:rsidR="005E18FB" w:rsidRDefault="005E18FB" w:rsidP="005E18FB">
            <w:pPr>
              <w:autoSpaceDE w:val="0"/>
              <w:autoSpaceDN w:val="0"/>
              <w:adjustRightInd w:val="0"/>
              <w:jc w:val="both"/>
              <w:rPr>
                <w:rFonts w:ascii="Times New Roman" w:hAnsi="Times New Roman" w:cs="Times New Roman"/>
                <w:sz w:val="28"/>
                <w:szCs w:val="28"/>
              </w:rPr>
            </w:pPr>
          </w:p>
        </w:tc>
        <w:tc>
          <w:tcPr>
            <w:tcW w:w="2418" w:type="dxa"/>
          </w:tcPr>
          <w:p w:rsidR="005E18FB" w:rsidRDefault="005E18FB" w:rsidP="005E18FB">
            <w:pPr>
              <w:autoSpaceDE w:val="0"/>
              <w:autoSpaceDN w:val="0"/>
              <w:adjustRightInd w:val="0"/>
              <w:jc w:val="both"/>
              <w:rPr>
                <w:rFonts w:ascii="Times New Roman" w:hAnsi="Times New Roman" w:cs="Times New Roman"/>
                <w:sz w:val="28"/>
                <w:szCs w:val="28"/>
              </w:rPr>
            </w:pPr>
          </w:p>
        </w:tc>
        <w:tc>
          <w:tcPr>
            <w:tcW w:w="2225" w:type="dxa"/>
          </w:tcPr>
          <w:p w:rsidR="005E18FB" w:rsidRDefault="005E18FB" w:rsidP="005E18FB">
            <w:pPr>
              <w:autoSpaceDE w:val="0"/>
              <w:autoSpaceDN w:val="0"/>
              <w:adjustRightInd w:val="0"/>
              <w:jc w:val="both"/>
              <w:rPr>
                <w:rFonts w:ascii="Times New Roman" w:hAnsi="Times New Roman" w:cs="Times New Roman"/>
                <w:sz w:val="28"/>
                <w:szCs w:val="28"/>
              </w:rPr>
            </w:pPr>
          </w:p>
        </w:tc>
      </w:tr>
    </w:tbl>
    <w:p w:rsidR="005E18FB" w:rsidRPr="00581138" w:rsidRDefault="005E18FB" w:rsidP="005E18FB">
      <w:pPr>
        <w:autoSpaceDE w:val="0"/>
        <w:autoSpaceDN w:val="0"/>
        <w:adjustRightInd w:val="0"/>
        <w:spacing w:after="0" w:line="240" w:lineRule="auto"/>
        <w:jc w:val="both"/>
        <w:rPr>
          <w:rFonts w:ascii="Times New Roman" w:hAnsi="Times New Roman" w:cs="Times New Roman"/>
          <w:sz w:val="28"/>
          <w:szCs w:val="28"/>
        </w:rPr>
      </w:pPr>
    </w:p>
    <w:p w:rsid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б) химически и биологически опасные вещества и материалы</w:t>
      </w:r>
    </w:p>
    <w:tbl>
      <w:tblPr>
        <w:tblStyle w:val="a3"/>
        <w:tblW w:w="0" w:type="auto"/>
        <w:tblLook w:val="04A0" w:firstRow="1" w:lastRow="0" w:firstColumn="1" w:lastColumn="0" w:noHBand="0" w:noVBand="1"/>
      </w:tblPr>
      <w:tblGrid>
        <w:gridCol w:w="674"/>
        <w:gridCol w:w="2224"/>
        <w:gridCol w:w="2030"/>
        <w:gridCol w:w="2418"/>
        <w:gridCol w:w="2225"/>
      </w:tblGrid>
      <w:tr w:rsidR="005E18FB" w:rsidTr="00A1339D">
        <w:tc>
          <w:tcPr>
            <w:tcW w:w="674"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224"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Тип</w:t>
            </w:r>
          </w:p>
        </w:tc>
        <w:tc>
          <w:tcPr>
            <w:tcW w:w="20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Количество, </w:t>
            </w:r>
            <w:proofErr w:type="gramStart"/>
            <w:r w:rsidRPr="00581138">
              <w:rPr>
                <w:rFonts w:ascii="Times New Roman CYR" w:hAnsi="Times New Roman CYR" w:cs="Times New Roman CYR"/>
                <w:sz w:val="28"/>
                <w:szCs w:val="28"/>
              </w:rPr>
              <w:t>кг</w:t>
            </w:r>
            <w:proofErr w:type="gramEnd"/>
          </w:p>
        </w:tc>
        <w:tc>
          <w:tcPr>
            <w:tcW w:w="2418"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Наименование элемента объекта</w:t>
            </w:r>
          </w:p>
        </w:tc>
        <w:tc>
          <w:tcPr>
            <w:tcW w:w="2225"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Класс опасности</w:t>
            </w:r>
          </w:p>
        </w:tc>
      </w:tr>
      <w:tr w:rsidR="005E18FB" w:rsidTr="00A1339D">
        <w:tc>
          <w:tcPr>
            <w:tcW w:w="674"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224"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030"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418"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225" w:type="dxa"/>
          </w:tcPr>
          <w:p w:rsidR="005E18FB" w:rsidRDefault="005E18FB" w:rsidP="00A1339D">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в) токсичные, наркотические, психотропные вещества, сильнодействующие яды и препараты</w:t>
      </w:r>
    </w:p>
    <w:tbl>
      <w:tblPr>
        <w:tblStyle w:val="a3"/>
        <w:tblW w:w="0" w:type="auto"/>
        <w:tblLook w:val="04A0" w:firstRow="1" w:lastRow="0" w:firstColumn="1" w:lastColumn="0" w:noHBand="0" w:noVBand="1"/>
      </w:tblPr>
      <w:tblGrid>
        <w:gridCol w:w="674"/>
        <w:gridCol w:w="2224"/>
        <w:gridCol w:w="2030"/>
        <w:gridCol w:w="2418"/>
        <w:gridCol w:w="2225"/>
      </w:tblGrid>
      <w:tr w:rsidR="005E18FB" w:rsidTr="00A1339D">
        <w:tc>
          <w:tcPr>
            <w:tcW w:w="674"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2224"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Тип</w:t>
            </w:r>
          </w:p>
        </w:tc>
        <w:tc>
          <w:tcPr>
            <w:tcW w:w="2030"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Количество, </w:t>
            </w:r>
            <w:proofErr w:type="gramStart"/>
            <w:r w:rsidRPr="00581138">
              <w:rPr>
                <w:rFonts w:ascii="Times New Roman CYR" w:hAnsi="Times New Roman CYR" w:cs="Times New Roman CYR"/>
                <w:sz w:val="28"/>
                <w:szCs w:val="28"/>
              </w:rPr>
              <w:t>кг</w:t>
            </w:r>
            <w:proofErr w:type="gramEnd"/>
          </w:p>
        </w:tc>
        <w:tc>
          <w:tcPr>
            <w:tcW w:w="2418"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Наименование элемента объекта</w:t>
            </w:r>
          </w:p>
        </w:tc>
        <w:tc>
          <w:tcPr>
            <w:tcW w:w="2225"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Класс опасности</w:t>
            </w:r>
          </w:p>
        </w:tc>
      </w:tr>
      <w:tr w:rsidR="005E18FB" w:rsidTr="00A1339D">
        <w:tc>
          <w:tcPr>
            <w:tcW w:w="674"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224"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030"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418"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2225" w:type="dxa"/>
          </w:tcPr>
          <w:p w:rsidR="005E18FB" w:rsidRDefault="005E18FB" w:rsidP="00A1339D">
            <w:pPr>
              <w:autoSpaceDE w:val="0"/>
              <w:autoSpaceDN w:val="0"/>
              <w:adjustRightInd w:val="0"/>
              <w:jc w:val="both"/>
              <w:rPr>
                <w:rFonts w:ascii="Times New Roman" w:hAnsi="Times New Roman" w:cs="Times New Roman"/>
                <w:sz w:val="28"/>
                <w:szCs w:val="28"/>
              </w:rPr>
            </w:pPr>
          </w:p>
        </w:tc>
      </w:tr>
    </w:tbl>
    <w:p w:rsidR="005E18FB" w:rsidRDefault="005E18FB"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IV. Возможные последствия совершения террористического акта на объекте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22. Оценка последствий прекращения функционирования объекта спорта (включая отмену проведения запланированных официальных спортивных соревнований) 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23. Оценка последствий повреждения элементов, механизмов, систем, оборудования, находящихся на объекте спорта, 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____________</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lastRenderedPageBreak/>
        <w:t>_____________________________________________________________</w:t>
      </w:r>
    </w:p>
    <w:p w:rsidR="005E18FB" w:rsidRPr="00581138" w:rsidRDefault="005E18FB"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b/>
          <w:sz w:val="28"/>
          <w:szCs w:val="28"/>
        </w:rPr>
      </w:pPr>
      <w:r w:rsidRPr="00581138">
        <w:rPr>
          <w:rFonts w:ascii="Times New Roman CYR" w:hAnsi="Times New Roman CYR" w:cs="Times New Roman CYR"/>
          <w:b/>
          <w:sz w:val="28"/>
          <w:szCs w:val="28"/>
        </w:rPr>
        <w:t>V. Силы и средства, привлекаемые для обеспечения антитеррористической защищенности объекта спорта</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25. Штатная численность подразделения охраны объекта спорта</w:t>
      </w:r>
    </w:p>
    <w:p w:rsidR="005E18FB" w:rsidRDefault="005E18FB" w:rsidP="00581138">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9606" w:type="dxa"/>
        <w:tblLook w:val="04A0" w:firstRow="1" w:lastRow="0" w:firstColumn="1" w:lastColumn="0" w:noHBand="0" w:noVBand="1"/>
      </w:tblPr>
      <w:tblGrid>
        <w:gridCol w:w="674"/>
        <w:gridCol w:w="4466"/>
        <w:gridCol w:w="4466"/>
      </w:tblGrid>
      <w:tr w:rsidR="005E18FB" w:rsidTr="005E18FB">
        <w:tc>
          <w:tcPr>
            <w:tcW w:w="674"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4466"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Должность</w:t>
            </w:r>
          </w:p>
        </w:tc>
        <w:tc>
          <w:tcPr>
            <w:tcW w:w="4466"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Численность, человек</w:t>
            </w:r>
          </w:p>
        </w:tc>
      </w:tr>
      <w:tr w:rsidR="005E18FB" w:rsidTr="005E18FB">
        <w:tc>
          <w:tcPr>
            <w:tcW w:w="674"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4466"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4466" w:type="dxa"/>
          </w:tcPr>
          <w:p w:rsidR="005E18FB" w:rsidRDefault="005E18FB" w:rsidP="00A1339D">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26. Численность привлеченного подразделения охраны объекта спорта по договору</w:t>
      </w:r>
    </w:p>
    <w:tbl>
      <w:tblPr>
        <w:tblStyle w:val="a3"/>
        <w:tblW w:w="9606" w:type="dxa"/>
        <w:tblLook w:val="04A0" w:firstRow="1" w:lastRow="0" w:firstColumn="1" w:lastColumn="0" w:noHBand="0" w:noVBand="1"/>
      </w:tblPr>
      <w:tblGrid>
        <w:gridCol w:w="674"/>
        <w:gridCol w:w="4466"/>
        <w:gridCol w:w="4466"/>
      </w:tblGrid>
      <w:tr w:rsidR="005E18FB" w:rsidTr="00A1339D">
        <w:tc>
          <w:tcPr>
            <w:tcW w:w="674"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 xml:space="preserve">№ </w:t>
            </w:r>
            <w:proofErr w:type="gramStart"/>
            <w:r w:rsidRPr="00581138">
              <w:rPr>
                <w:rFonts w:ascii="Times New Roman CYR" w:hAnsi="Times New Roman CYR" w:cs="Times New Roman CYR"/>
                <w:sz w:val="28"/>
                <w:szCs w:val="28"/>
              </w:rPr>
              <w:t>п</w:t>
            </w:r>
            <w:proofErr w:type="gramEnd"/>
            <w:r w:rsidRPr="00581138">
              <w:rPr>
                <w:rFonts w:ascii="Times New Roman CYR" w:hAnsi="Times New Roman CYR" w:cs="Times New Roman CYR"/>
                <w:sz w:val="28"/>
                <w:szCs w:val="28"/>
              </w:rPr>
              <w:t>/п</w:t>
            </w:r>
          </w:p>
        </w:tc>
        <w:tc>
          <w:tcPr>
            <w:tcW w:w="4466"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Должность</w:t>
            </w:r>
          </w:p>
        </w:tc>
        <w:tc>
          <w:tcPr>
            <w:tcW w:w="4466" w:type="dxa"/>
            <w:vAlign w:val="center"/>
          </w:tcPr>
          <w:p w:rsidR="005E18FB" w:rsidRDefault="005E18FB" w:rsidP="00A1339D">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Численность, человек</w:t>
            </w:r>
          </w:p>
        </w:tc>
      </w:tr>
      <w:tr w:rsidR="005E18FB" w:rsidTr="00A1339D">
        <w:tc>
          <w:tcPr>
            <w:tcW w:w="674"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4466" w:type="dxa"/>
          </w:tcPr>
          <w:p w:rsidR="005E18FB" w:rsidRDefault="005E18FB" w:rsidP="00A1339D">
            <w:pPr>
              <w:autoSpaceDE w:val="0"/>
              <w:autoSpaceDN w:val="0"/>
              <w:adjustRightInd w:val="0"/>
              <w:jc w:val="both"/>
              <w:rPr>
                <w:rFonts w:ascii="Times New Roman" w:hAnsi="Times New Roman" w:cs="Times New Roman"/>
                <w:sz w:val="28"/>
                <w:szCs w:val="28"/>
              </w:rPr>
            </w:pPr>
          </w:p>
        </w:tc>
        <w:tc>
          <w:tcPr>
            <w:tcW w:w="4466" w:type="dxa"/>
          </w:tcPr>
          <w:p w:rsidR="005E18FB" w:rsidRDefault="005E18FB" w:rsidP="00A1339D">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b/>
          <w:sz w:val="28"/>
          <w:szCs w:val="28"/>
        </w:rPr>
      </w:pPr>
      <w:r w:rsidRPr="00581138">
        <w:rPr>
          <w:rFonts w:ascii="Times New Roman CYR" w:hAnsi="Times New Roman CYR" w:cs="Times New Roman CYR"/>
          <w:b/>
          <w:sz w:val="28"/>
          <w:szCs w:val="28"/>
        </w:rPr>
        <w:t>VI. Меры по инженерно-технической, физической защите и пожарной безопасности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27. Место расположения поста (пункта) безопасности (охраны) 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28. Технические средства обеспечения безопасности</w:t>
      </w:r>
    </w:p>
    <w:tbl>
      <w:tblPr>
        <w:tblStyle w:val="a3"/>
        <w:tblW w:w="0" w:type="auto"/>
        <w:tblLook w:val="04A0" w:firstRow="1" w:lastRow="0" w:firstColumn="1" w:lastColumn="0" w:noHBand="0" w:noVBand="1"/>
      </w:tblPr>
      <w:tblGrid>
        <w:gridCol w:w="2392"/>
        <w:gridCol w:w="2393"/>
        <w:gridCol w:w="2393"/>
        <w:gridCol w:w="2393"/>
      </w:tblGrid>
      <w:tr w:rsidR="005E18FB" w:rsidTr="005E18FB">
        <w:tc>
          <w:tcPr>
            <w:tcW w:w="2392"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Наименование оборудования</w:t>
            </w:r>
          </w:p>
        </w:tc>
        <w:tc>
          <w:tcPr>
            <w:tcW w:w="2393"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Марка, модель</w:t>
            </w:r>
          </w:p>
        </w:tc>
        <w:tc>
          <w:tcPr>
            <w:tcW w:w="2393"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Количество, штук</w:t>
            </w:r>
          </w:p>
        </w:tc>
        <w:tc>
          <w:tcPr>
            <w:tcW w:w="2393" w:type="dxa"/>
            <w:vAlign w:val="center"/>
          </w:tcPr>
          <w:p w:rsidR="005E18FB" w:rsidRDefault="005E18FB" w:rsidP="005E18FB">
            <w:pPr>
              <w:autoSpaceDE w:val="0"/>
              <w:autoSpaceDN w:val="0"/>
              <w:adjustRightInd w:val="0"/>
              <w:jc w:val="center"/>
              <w:rPr>
                <w:rFonts w:ascii="Times New Roman" w:hAnsi="Times New Roman" w:cs="Times New Roman"/>
                <w:sz w:val="28"/>
                <w:szCs w:val="28"/>
              </w:rPr>
            </w:pPr>
            <w:r w:rsidRPr="00581138">
              <w:rPr>
                <w:rFonts w:ascii="Times New Roman CYR" w:hAnsi="Times New Roman CYR" w:cs="Times New Roman CYR"/>
                <w:sz w:val="28"/>
                <w:szCs w:val="28"/>
              </w:rPr>
              <w:t>Место размещения</w:t>
            </w:r>
          </w:p>
        </w:tc>
      </w:tr>
      <w:tr w:rsidR="005E18FB" w:rsidTr="005E18FB">
        <w:tc>
          <w:tcPr>
            <w:tcW w:w="2392" w:type="dxa"/>
          </w:tcPr>
          <w:p w:rsidR="005E18FB" w:rsidRDefault="005E18FB" w:rsidP="00581138">
            <w:pPr>
              <w:autoSpaceDE w:val="0"/>
              <w:autoSpaceDN w:val="0"/>
              <w:adjustRightInd w:val="0"/>
              <w:jc w:val="both"/>
              <w:rPr>
                <w:rFonts w:ascii="Times New Roman" w:hAnsi="Times New Roman" w:cs="Times New Roman"/>
                <w:sz w:val="28"/>
                <w:szCs w:val="28"/>
              </w:rPr>
            </w:pPr>
          </w:p>
        </w:tc>
        <w:tc>
          <w:tcPr>
            <w:tcW w:w="2393" w:type="dxa"/>
          </w:tcPr>
          <w:p w:rsidR="005E18FB" w:rsidRDefault="005E18FB" w:rsidP="00581138">
            <w:pPr>
              <w:autoSpaceDE w:val="0"/>
              <w:autoSpaceDN w:val="0"/>
              <w:adjustRightInd w:val="0"/>
              <w:jc w:val="both"/>
              <w:rPr>
                <w:rFonts w:ascii="Times New Roman" w:hAnsi="Times New Roman" w:cs="Times New Roman"/>
                <w:sz w:val="28"/>
                <w:szCs w:val="28"/>
              </w:rPr>
            </w:pPr>
          </w:p>
        </w:tc>
        <w:tc>
          <w:tcPr>
            <w:tcW w:w="2393" w:type="dxa"/>
          </w:tcPr>
          <w:p w:rsidR="005E18FB" w:rsidRDefault="005E18FB" w:rsidP="00581138">
            <w:pPr>
              <w:autoSpaceDE w:val="0"/>
              <w:autoSpaceDN w:val="0"/>
              <w:adjustRightInd w:val="0"/>
              <w:jc w:val="both"/>
              <w:rPr>
                <w:rFonts w:ascii="Times New Roman" w:hAnsi="Times New Roman" w:cs="Times New Roman"/>
                <w:sz w:val="28"/>
                <w:szCs w:val="28"/>
              </w:rPr>
            </w:pPr>
          </w:p>
        </w:tc>
        <w:tc>
          <w:tcPr>
            <w:tcW w:w="2393" w:type="dxa"/>
          </w:tcPr>
          <w:p w:rsidR="005E18FB" w:rsidRDefault="005E18FB" w:rsidP="00581138">
            <w:pPr>
              <w:autoSpaceDE w:val="0"/>
              <w:autoSpaceDN w:val="0"/>
              <w:adjustRightInd w:val="0"/>
              <w:jc w:val="both"/>
              <w:rPr>
                <w:rFonts w:ascii="Times New Roman" w:hAnsi="Times New Roman" w:cs="Times New Roman"/>
                <w:sz w:val="28"/>
                <w:szCs w:val="28"/>
              </w:rPr>
            </w:pPr>
          </w:p>
        </w:tc>
      </w:tr>
    </w:tbl>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29. Сведения о средствах пожарной безопасности 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4"/>
          <w:szCs w:val="24"/>
        </w:rPr>
      </w:pPr>
      <w:r w:rsidRPr="00581138">
        <w:rPr>
          <w:rFonts w:ascii="Times New Roman" w:hAnsi="Times New Roman" w:cs="Times New Roman"/>
          <w:sz w:val="28"/>
          <w:szCs w:val="28"/>
        </w:rPr>
        <w:t xml:space="preserve">30. Порядок прохода, проезда лиц, транспортных средств через контрольно-пропускной пункт на объект спорта, и (или) критический элемент объекта спорта </w:t>
      </w:r>
      <w:r w:rsidRPr="00581138">
        <w:rPr>
          <w:rFonts w:ascii="Times New Roman" w:hAnsi="Times New Roman" w:cs="Times New Roman"/>
          <w:sz w:val="24"/>
          <w:szCs w:val="24"/>
        </w:rPr>
        <w:t>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_____________________________________________________________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4"/>
          <w:szCs w:val="24"/>
        </w:rPr>
      </w:pPr>
      <w:r w:rsidRPr="00581138">
        <w:rPr>
          <w:rFonts w:ascii="Times New Roman" w:hAnsi="Times New Roman" w:cs="Times New Roman"/>
          <w:sz w:val="28"/>
          <w:szCs w:val="28"/>
        </w:rPr>
        <w:t xml:space="preserve">31. Дополнительные виды связи, применяемые на объекте спорта в интересах обеспечения безопасности, </w:t>
      </w:r>
      <w:r w:rsidRPr="00581138">
        <w:rPr>
          <w:rFonts w:ascii="Times New Roman" w:hAnsi="Times New Roman" w:cs="Times New Roman"/>
          <w:sz w:val="24"/>
          <w:szCs w:val="24"/>
        </w:rPr>
        <w:t>_____________________________________</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E18FB" w:rsidRDefault="005E18FB" w:rsidP="00581138">
      <w:pPr>
        <w:autoSpaceDE w:val="0"/>
        <w:autoSpaceDN w:val="0"/>
        <w:adjustRightInd w:val="0"/>
        <w:spacing w:after="0" w:line="240" w:lineRule="auto"/>
        <w:ind w:firstLine="709"/>
        <w:jc w:val="both"/>
        <w:rPr>
          <w:rFonts w:ascii="Times New Roman" w:hAnsi="Times New Roman" w:cs="Times New Roman"/>
          <w:b/>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VII. Выводы и рекомендации</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E18FB" w:rsidRDefault="005E18FB" w:rsidP="00581138">
      <w:pPr>
        <w:autoSpaceDE w:val="0"/>
        <w:autoSpaceDN w:val="0"/>
        <w:adjustRightInd w:val="0"/>
        <w:spacing w:after="0" w:line="240" w:lineRule="auto"/>
        <w:ind w:firstLine="709"/>
        <w:jc w:val="both"/>
        <w:rPr>
          <w:rFonts w:ascii="Times New Roman" w:hAnsi="Times New Roman" w:cs="Times New Roman"/>
          <w:b/>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b/>
          <w:sz w:val="28"/>
          <w:szCs w:val="28"/>
        </w:rPr>
      </w:pPr>
      <w:r w:rsidRPr="00581138">
        <w:rPr>
          <w:rFonts w:ascii="Times New Roman" w:hAnsi="Times New Roman" w:cs="Times New Roman"/>
          <w:b/>
          <w:sz w:val="28"/>
          <w:szCs w:val="28"/>
        </w:rPr>
        <w:t>VIII. Дополнительная информация с учетом особенностей объекта спорта</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_____________________________________________________________</w:t>
      </w:r>
    </w:p>
    <w:p w:rsidR="005E18FB" w:rsidRDefault="005E18FB"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151C91" w:rsidRDefault="00151C91"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151C91" w:rsidRDefault="00151C91"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151C91"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lastRenderedPageBreak/>
        <w:t xml:space="preserve">Приложения: </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CYR" w:hAnsi="Times New Roman CYR" w:cs="Times New Roman CYR"/>
          <w:sz w:val="28"/>
          <w:szCs w:val="28"/>
        </w:rPr>
        <w:t xml:space="preserve">1. </w:t>
      </w:r>
      <w:r w:rsidRPr="00581138">
        <w:rPr>
          <w:rFonts w:ascii="Times New Roman" w:hAnsi="Times New Roman" w:cs="Times New Roman"/>
          <w:sz w:val="28"/>
          <w:szCs w:val="28"/>
        </w:rPr>
        <w:t>План объекта спорта с обозначением его критических элементов (схемы коммуникаций, планы и экспликации отдельных зданий и сооружений или их частей).</w:t>
      </w: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CYR" w:hAnsi="Times New Roman CYR" w:cs="Times New Roman CYR"/>
          <w:sz w:val="28"/>
          <w:szCs w:val="28"/>
        </w:rPr>
        <w:t xml:space="preserve">2. </w:t>
      </w:r>
      <w:r w:rsidRPr="00581138">
        <w:rPr>
          <w:rFonts w:ascii="Times New Roman" w:hAnsi="Times New Roman" w:cs="Times New Roman"/>
          <w:sz w:val="28"/>
          <w:szCs w:val="28"/>
        </w:rPr>
        <w:t xml:space="preserve">Схема организации охраны объекта спорта с указанием контрольно-пропускных пунктов, постов (пунктов) безопасности (охраны), маршрутов и режима патрулирования, </w:t>
      </w:r>
      <w:r w:rsidRPr="00581138">
        <w:rPr>
          <w:rFonts w:ascii="Times New Roman CYR" w:hAnsi="Times New Roman CYR" w:cs="Times New Roman CYR"/>
          <w:sz w:val="28"/>
          <w:szCs w:val="28"/>
        </w:rPr>
        <w:t>мест расположения инженерно-технических средств охраны и средств пожарной безопасности, зон свободного доступа</w:t>
      </w:r>
      <w:r w:rsidRPr="00581138">
        <w:rPr>
          <w:rFonts w:ascii="Times New Roman" w:hAnsi="Times New Roman" w:cs="Times New Roman"/>
          <w:sz w:val="28"/>
          <w:szCs w:val="28"/>
        </w:rPr>
        <w:t>.</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3. График проведения на объекте спорта учений и тренировок, в том числе с привлечением подразделений органов федеральной службы безопасности и органов внутренних дел Российской Федерации (по согласованию), и основания для их проведения.</w:t>
      </w: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4. Схема связи на объекте спорта.</w:t>
      </w:r>
    </w:p>
    <w:p w:rsidR="00151C91" w:rsidRDefault="00151C91" w:rsidP="00151C91">
      <w:pPr>
        <w:autoSpaceDE w:val="0"/>
        <w:autoSpaceDN w:val="0"/>
        <w:adjustRightInd w:val="0"/>
        <w:spacing w:after="0" w:line="240" w:lineRule="auto"/>
        <w:rPr>
          <w:rFonts w:ascii="Times New Roman" w:hAnsi="Times New Roman" w:cs="Times New Roman"/>
          <w:sz w:val="28"/>
          <w:szCs w:val="28"/>
        </w:rPr>
      </w:pPr>
    </w:p>
    <w:p w:rsidR="00151C91" w:rsidRDefault="00151C91" w:rsidP="00151C91">
      <w:pPr>
        <w:autoSpaceDE w:val="0"/>
        <w:autoSpaceDN w:val="0"/>
        <w:adjustRightInd w:val="0"/>
        <w:spacing w:after="0" w:line="240" w:lineRule="auto"/>
        <w:rPr>
          <w:rFonts w:ascii="Times New Roman" w:hAnsi="Times New Roman" w:cs="Times New Roman"/>
          <w:sz w:val="28"/>
          <w:szCs w:val="28"/>
        </w:rPr>
      </w:pPr>
    </w:p>
    <w:p w:rsidR="00581138" w:rsidRPr="00581138" w:rsidRDefault="00581138" w:rsidP="00151C91">
      <w:pPr>
        <w:autoSpaceDE w:val="0"/>
        <w:autoSpaceDN w:val="0"/>
        <w:adjustRightInd w:val="0"/>
        <w:spacing w:after="0" w:line="240" w:lineRule="auto"/>
        <w:ind w:firstLine="709"/>
        <w:rPr>
          <w:rFonts w:ascii="Times New Roman" w:hAnsi="Times New Roman" w:cs="Times New Roman"/>
          <w:sz w:val="28"/>
          <w:szCs w:val="28"/>
        </w:rPr>
      </w:pPr>
      <w:r w:rsidRPr="00581138">
        <w:rPr>
          <w:rFonts w:ascii="Times New Roman" w:hAnsi="Times New Roman" w:cs="Times New Roman"/>
          <w:sz w:val="28"/>
          <w:szCs w:val="28"/>
        </w:rPr>
        <w:t>Члены комиссии:</w:t>
      </w:r>
    </w:p>
    <w:p w:rsidR="005E18FB" w:rsidRDefault="005E18FB" w:rsidP="005E18FB">
      <w:pPr>
        <w:autoSpaceDE w:val="0"/>
        <w:autoSpaceDN w:val="0"/>
        <w:adjustRightInd w:val="0"/>
        <w:spacing w:after="0" w:line="240" w:lineRule="auto"/>
        <w:ind w:firstLine="6096"/>
        <w:rPr>
          <w:rFonts w:ascii="Times New Roman" w:hAnsi="Times New Roman" w:cs="Times New Roman"/>
          <w:sz w:val="28"/>
          <w:szCs w:val="28"/>
        </w:rPr>
        <w:sectPr w:rsidR="005E18FB" w:rsidSect="00581138">
          <w:type w:val="continuous"/>
          <w:pgSz w:w="11906" w:h="16838"/>
          <w:pgMar w:top="1134" w:right="850" w:bottom="1134" w:left="1701" w:header="708" w:footer="708" w:gutter="0"/>
          <w:cols w:space="708"/>
          <w:docGrid w:linePitch="360"/>
        </w:sectPr>
      </w:pP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lastRenderedPageBreak/>
        <w:t>____________________</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(подпись)</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____________________</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(ф.и.о.)</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____________________</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(подпись)</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lastRenderedPageBreak/>
        <w:t>____________________</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(ф.и.о.)</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____________________</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(подпись)</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28"/>
          <w:szCs w:val="28"/>
        </w:rPr>
      </w:pPr>
      <w:r w:rsidRPr="00581138">
        <w:rPr>
          <w:rFonts w:ascii="Times New Roman" w:hAnsi="Times New Roman" w:cs="Times New Roman"/>
          <w:sz w:val="28"/>
          <w:szCs w:val="28"/>
        </w:rPr>
        <w:t>____________________</w:t>
      </w:r>
    </w:p>
    <w:p w:rsidR="00581138" w:rsidRPr="00581138" w:rsidRDefault="00581138" w:rsidP="00151C91">
      <w:pPr>
        <w:autoSpaceDE w:val="0"/>
        <w:autoSpaceDN w:val="0"/>
        <w:adjustRightInd w:val="0"/>
        <w:spacing w:after="0" w:line="240" w:lineRule="auto"/>
        <w:jc w:val="center"/>
        <w:rPr>
          <w:rFonts w:ascii="Times New Roman" w:hAnsi="Times New Roman" w:cs="Times New Roman"/>
          <w:sz w:val="16"/>
          <w:szCs w:val="16"/>
        </w:rPr>
      </w:pPr>
      <w:r w:rsidRPr="00581138">
        <w:rPr>
          <w:rFonts w:ascii="Times New Roman" w:hAnsi="Times New Roman" w:cs="Times New Roman"/>
          <w:sz w:val="16"/>
          <w:szCs w:val="16"/>
        </w:rPr>
        <w:t>(ф.и.о.)</w:t>
      </w:r>
    </w:p>
    <w:p w:rsidR="005E18FB" w:rsidRDefault="005E18FB" w:rsidP="00151C91">
      <w:pPr>
        <w:autoSpaceDE w:val="0"/>
        <w:autoSpaceDN w:val="0"/>
        <w:adjustRightInd w:val="0"/>
        <w:spacing w:after="0" w:line="240" w:lineRule="auto"/>
        <w:ind w:firstLine="709"/>
        <w:jc w:val="center"/>
        <w:rPr>
          <w:rFonts w:ascii="Times New Roman" w:hAnsi="Times New Roman" w:cs="Times New Roman"/>
          <w:sz w:val="28"/>
          <w:szCs w:val="28"/>
        </w:rPr>
        <w:sectPr w:rsidR="005E18FB" w:rsidSect="005E18FB">
          <w:type w:val="continuous"/>
          <w:pgSz w:w="11906" w:h="16838"/>
          <w:pgMar w:top="1134" w:right="850" w:bottom="1134" w:left="1701" w:header="708" w:footer="708" w:gutter="0"/>
          <w:cols w:num="2" w:space="708"/>
          <w:docGrid w:linePitch="360"/>
        </w:sectPr>
      </w:pPr>
    </w:p>
    <w:p w:rsidR="00151C91" w:rsidRDefault="00151C91"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Составлен "___" ___________ 20___ г.</w:t>
      </w:r>
    </w:p>
    <w:p w:rsidR="00151C91" w:rsidRDefault="00151C91" w:rsidP="00581138">
      <w:pPr>
        <w:autoSpaceDE w:val="0"/>
        <w:autoSpaceDN w:val="0"/>
        <w:adjustRightInd w:val="0"/>
        <w:spacing w:after="0" w:line="240" w:lineRule="auto"/>
        <w:ind w:firstLine="709"/>
        <w:jc w:val="both"/>
        <w:rPr>
          <w:rFonts w:ascii="Times New Roman" w:hAnsi="Times New Roman" w:cs="Times New Roman"/>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w:hAnsi="Times New Roman" w:cs="Times New Roman"/>
          <w:sz w:val="28"/>
          <w:szCs w:val="28"/>
        </w:rPr>
      </w:pPr>
      <w:r w:rsidRPr="00581138">
        <w:rPr>
          <w:rFonts w:ascii="Times New Roman" w:hAnsi="Times New Roman" w:cs="Times New Roman"/>
          <w:sz w:val="28"/>
          <w:szCs w:val="28"/>
        </w:rPr>
        <w:t>Актуализирован "___" ___________ 20___ г.</w:t>
      </w:r>
    </w:p>
    <w:p w:rsidR="00151C91" w:rsidRDefault="00151C91" w:rsidP="00581138">
      <w:pPr>
        <w:autoSpaceDE w:val="0"/>
        <w:autoSpaceDN w:val="0"/>
        <w:adjustRightInd w:val="0"/>
        <w:spacing w:after="0" w:line="240" w:lineRule="auto"/>
        <w:ind w:firstLine="709"/>
        <w:jc w:val="both"/>
        <w:rPr>
          <w:rFonts w:ascii="Times New Roman CYR" w:hAnsi="Times New Roman CYR" w:cs="Times New Roman CYR"/>
          <w:sz w:val="28"/>
          <w:szCs w:val="28"/>
        </w:rPr>
      </w:pPr>
    </w:p>
    <w:p w:rsidR="00581138" w:rsidRPr="00581138" w:rsidRDefault="00581138" w:rsidP="00581138">
      <w:pPr>
        <w:autoSpaceDE w:val="0"/>
        <w:autoSpaceDN w:val="0"/>
        <w:adjustRightInd w:val="0"/>
        <w:spacing w:after="0" w:line="240" w:lineRule="auto"/>
        <w:ind w:firstLine="709"/>
        <w:jc w:val="both"/>
        <w:rPr>
          <w:rFonts w:ascii="Times New Roman CYR" w:hAnsi="Times New Roman CYR" w:cs="Times New Roman CYR"/>
          <w:sz w:val="28"/>
          <w:szCs w:val="28"/>
        </w:rPr>
      </w:pPr>
      <w:r w:rsidRPr="00581138">
        <w:rPr>
          <w:rFonts w:ascii="Times New Roman CYR" w:hAnsi="Times New Roman CYR" w:cs="Times New Roman CYR"/>
          <w:sz w:val="28"/>
          <w:szCs w:val="28"/>
        </w:rPr>
        <w:t>Причина актуализации ___________________________________</w:t>
      </w:r>
    </w:p>
    <w:sectPr w:rsidR="00581138" w:rsidRPr="00581138" w:rsidSect="0058113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1138"/>
    <w:rsid w:val="000001BB"/>
    <w:rsid w:val="00001F84"/>
    <w:rsid w:val="00002070"/>
    <w:rsid w:val="000025E0"/>
    <w:rsid w:val="00002FB8"/>
    <w:rsid w:val="000048B4"/>
    <w:rsid w:val="00006776"/>
    <w:rsid w:val="00007DED"/>
    <w:rsid w:val="000134DD"/>
    <w:rsid w:val="0001432E"/>
    <w:rsid w:val="00017A6C"/>
    <w:rsid w:val="00017AC8"/>
    <w:rsid w:val="00017BD3"/>
    <w:rsid w:val="000213CE"/>
    <w:rsid w:val="00022723"/>
    <w:rsid w:val="00022BA0"/>
    <w:rsid w:val="00023D9A"/>
    <w:rsid w:val="000262E9"/>
    <w:rsid w:val="000266BF"/>
    <w:rsid w:val="000267E1"/>
    <w:rsid w:val="0003251E"/>
    <w:rsid w:val="000423C9"/>
    <w:rsid w:val="00042B35"/>
    <w:rsid w:val="00044A35"/>
    <w:rsid w:val="00045AA8"/>
    <w:rsid w:val="00052EC8"/>
    <w:rsid w:val="00054BDE"/>
    <w:rsid w:val="00054C9C"/>
    <w:rsid w:val="00055B9D"/>
    <w:rsid w:val="00060CF3"/>
    <w:rsid w:val="00061066"/>
    <w:rsid w:val="00061069"/>
    <w:rsid w:val="00061614"/>
    <w:rsid w:val="00061BE5"/>
    <w:rsid w:val="00061C1B"/>
    <w:rsid w:val="000622C4"/>
    <w:rsid w:val="00062D61"/>
    <w:rsid w:val="000644FF"/>
    <w:rsid w:val="00064C47"/>
    <w:rsid w:val="00070F29"/>
    <w:rsid w:val="00071AC9"/>
    <w:rsid w:val="00071FC3"/>
    <w:rsid w:val="0007202F"/>
    <w:rsid w:val="00072CA2"/>
    <w:rsid w:val="00074D0A"/>
    <w:rsid w:val="00075410"/>
    <w:rsid w:val="00076902"/>
    <w:rsid w:val="00080A97"/>
    <w:rsid w:val="000919C8"/>
    <w:rsid w:val="00093BC4"/>
    <w:rsid w:val="000A0E73"/>
    <w:rsid w:val="000A1AD6"/>
    <w:rsid w:val="000A309C"/>
    <w:rsid w:val="000A312B"/>
    <w:rsid w:val="000A4AD9"/>
    <w:rsid w:val="000B07CF"/>
    <w:rsid w:val="000B44AC"/>
    <w:rsid w:val="000C15FE"/>
    <w:rsid w:val="000C202B"/>
    <w:rsid w:val="000C20A8"/>
    <w:rsid w:val="000C33A8"/>
    <w:rsid w:val="000C566D"/>
    <w:rsid w:val="000C5D28"/>
    <w:rsid w:val="000C7102"/>
    <w:rsid w:val="000C7551"/>
    <w:rsid w:val="000C7E7B"/>
    <w:rsid w:val="000D06DA"/>
    <w:rsid w:val="000D0C7E"/>
    <w:rsid w:val="000D5743"/>
    <w:rsid w:val="000D66FB"/>
    <w:rsid w:val="000D7CFE"/>
    <w:rsid w:val="000E0FA5"/>
    <w:rsid w:val="000E3CCE"/>
    <w:rsid w:val="000E41A2"/>
    <w:rsid w:val="000E56A5"/>
    <w:rsid w:val="000F1685"/>
    <w:rsid w:val="000F4905"/>
    <w:rsid w:val="000F4CF9"/>
    <w:rsid w:val="000F60C7"/>
    <w:rsid w:val="00101950"/>
    <w:rsid w:val="00101E83"/>
    <w:rsid w:val="001024E3"/>
    <w:rsid w:val="00103F91"/>
    <w:rsid w:val="00106932"/>
    <w:rsid w:val="001077B1"/>
    <w:rsid w:val="0011252D"/>
    <w:rsid w:val="00116885"/>
    <w:rsid w:val="00116994"/>
    <w:rsid w:val="00120495"/>
    <w:rsid w:val="0012121D"/>
    <w:rsid w:val="00121A91"/>
    <w:rsid w:val="00121F5A"/>
    <w:rsid w:val="00123E49"/>
    <w:rsid w:val="00125341"/>
    <w:rsid w:val="00126960"/>
    <w:rsid w:val="00130F7D"/>
    <w:rsid w:val="00131DCF"/>
    <w:rsid w:val="00131ECE"/>
    <w:rsid w:val="00134911"/>
    <w:rsid w:val="001414C5"/>
    <w:rsid w:val="001428A0"/>
    <w:rsid w:val="00143CCB"/>
    <w:rsid w:val="001440DB"/>
    <w:rsid w:val="00146CF7"/>
    <w:rsid w:val="00147492"/>
    <w:rsid w:val="00147D7A"/>
    <w:rsid w:val="00151C91"/>
    <w:rsid w:val="00154AFE"/>
    <w:rsid w:val="00155A2F"/>
    <w:rsid w:val="001607F6"/>
    <w:rsid w:val="001636B3"/>
    <w:rsid w:val="00164223"/>
    <w:rsid w:val="001652C9"/>
    <w:rsid w:val="0016533D"/>
    <w:rsid w:val="00167141"/>
    <w:rsid w:val="00167D11"/>
    <w:rsid w:val="00170452"/>
    <w:rsid w:val="00171135"/>
    <w:rsid w:val="001717C1"/>
    <w:rsid w:val="00171CAD"/>
    <w:rsid w:val="0017325E"/>
    <w:rsid w:val="001732F6"/>
    <w:rsid w:val="00174A87"/>
    <w:rsid w:val="001763F7"/>
    <w:rsid w:val="00183DE2"/>
    <w:rsid w:val="00190CBE"/>
    <w:rsid w:val="001932EF"/>
    <w:rsid w:val="001948E6"/>
    <w:rsid w:val="0019691C"/>
    <w:rsid w:val="001A1B30"/>
    <w:rsid w:val="001A523F"/>
    <w:rsid w:val="001A660D"/>
    <w:rsid w:val="001A67FE"/>
    <w:rsid w:val="001B1CE1"/>
    <w:rsid w:val="001B2C51"/>
    <w:rsid w:val="001B4BAC"/>
    <w:rsid w:val="001B5674"/>
    <w:rsid w:val="001C0E78"/>
    <w:rsid w:val="001C139D"/>
    <w:rsid w:val="001C24AE"/>
    <w:rsid w:val="001D1B9F"/>
    <w:rsid w:val="001D4355"/>
    <w:rsid w:val="001D66FD"/>
    <w:rsid w:val="001D794D"/>
    <w:rsid w:val="001E0174"/>
    <w:rsid w:val="001E5639"/>
    <w:rsid w:val="002001FD"/>
    <w:rsid w:val="00200D34"/>
    <w:rsid w:val="00200D91"/>
    <w:rsid w:val="00202FDC"/>
    <w:rsid w:val="002044B5"/>
    <w:rsid w:val="002053B1"/>
    <w:rsid w:val="00206A51"/>
    <w:rsid w:val="00206A61"/>
    <w:rsid w:val="002072E6"/>
    <w:rsid w:val="0021222B"/>
    <w:rsid w:val="00212D14"/>
    <w:rsid w:val="00213E7B"/>
    <w:rsid w:val="00215B4A"/>
    <w:rsid w:val="00215B94"/>
    <w:rsid w:val="00221286"/>
    <w:rsid w:val="0022184B"/>
    <w:rsid w:val="00221B74"/>
    <w:rsid w:val="00221F85"/>
    <w:rsid w:val="002253D6"/>
    <w:rsid w:val="00227BF7"/>
    <w:rsid w:val="00230151"/>
    <w:rsid w:val="00232B6B"/>
    <w:rsid w:val="00233587"/>
    <w:rsid w:val="002344A6"/>
    <w:rsid w:val="002363FE"/>
    <w:rsid w:val="002366D2"/>
    <w:rsid w:val="0023751B"/>
    <w:rsid w:val="002406FC"/>
    <w:rsid w:val="002424DA"/>
    <w:rsid w:val="00247571"/>
    <w:rsid w:val="00247A82"/>
    <w:rsid w:val="00251250"/>
    <w:rsid w:val="0025347B"/>
    <w:rsid w:val="00253ED8"/>
    <w:rsid w:val="00254E4F"/>
    <w:rsid w:val="00256E8C"/>
    <w:rsid w:val="002572BA"/>
    <w:rsid w:val="0025764B"/>
    <w:rsid w:val="0026121E"/>
    <w:rsid w:val="002621EC"/>
    <w:rsid w:val="00270FFE"/>
    <w:rsid w:val="00271F87"/>
    <w:rsid w:val="00272FE4"/>
    <w:rsid w:val="00273E76"/>
    <w:rsid w:val="002763F9"/>
    <w:rsid w:val="00276F5E"/>
    <w:rsid w:val="00277E85"/>
    <w:rsid w:val="0028037C"/>
    <w:rsid w:val="002808C6"/>
    <w:rsid w:val="0028330F"/>
    <w:rsid w:val="0028565A"/>
    <w:rsid w:val="00286793"/>
    <w:rsid w:val="00286C52"/>
    <w:rsid w:val="0029203C"/>
    <w:rsid w:val="0029237F"/>
    <w:rsid w:val="002932C1"/>
    <w:rsid w:val="00293F66"/>
    <w:rsid w:val="0029576C"/>
    <w:rsid w:val="00295CF9"/>
    <w:rsid w:val="00295E50"/>
    <w:rsid w:val="002A3935"/>
    <w:rsid w:val="002A3FA3"/>
    <w:rsid w:val="002A468D"/>
    <w:rsid w:val="002A620D"/>
    <w:rsid w:val="002B001F"/>
    <w:rsid w:val="002B31E0"/>
    <w:rsid w:val="002B7F30"/>
    <w:rsid w:val="002C39C7"/>
    <w:rsid w:val="002C6931"/>
    <w:rsid w:val="002C6F2C"/>
    <w:rsid w:val="002D2D69"/>
    <w:rsid w:val="002D7198"/>
    <w:rsid w:val="002D783F"/>
    <w:rsid w:val="002D7FA7"/>
    <w:rsid w:val="002E0581"/>
    <w:rsid w:val="002E229E"/>
    <w:rsid w:val="002E4411"/>
    <w:rsid w:val="002E5077"/>
    <w:rsid w:val="002F1811"/>
    <w:rsid w:val="002F1DBB"/>
    <w:rsid w:val="002F1EB9"/>
    <w:rsid w:val="002F680B"/>
    <w:rsid w:val="002F704C"/>
    <w:rsid w:val="002F7932"/>
    <w:rsid w:val="00303B1C"/>
    <w:rsid w:val="00305F34"/>
    <w:rsid w:val="00305FB6"/>
    <w:rsid w:val="00306105"/>
    <w:rsid w:val="00306424"/>
    <w:rsid w:val="003130A1"/>
    <w:rsid w:val="00317ABB"/>
    <w:rsid w:val="003309C3"/>
    <w:rsid w:val="00331917"/>
    <w:rsid w:val="00331F27"/>
    <w:rsid w:val="0033661B"/>
    <w:rsid w:val="00337A9B"/>
    <w:rsid w:val="00342321"/>
    <w:rsid w:val="0034654B"/>
    <w:rsid w:val="003466DE"/>
    <w:rsid w:val="0035070D"/>
    <w:rsid w:val="00351E12"/>
    <w:rsid w:val="00351FB7"/>
    <w:rsid w:val="003533A2"/>
    <w:rsid w:val="0035412D"/>
    <w:rsid w:val="00356061"/>
    <w:rsid w:val="00356401"/>
    <w:rsid w:val="00356D4E"/>
    <w:rsid w:val="00357D75"/>
    <w:rsid w:val="0036350E"/>
    <w:rsid w:val="00366B85"/>
    <w:rsid w:val="00375DF4"/>
    <w:rsid w:val="00380032"/>
    <w:rsid w:val="003800E5"/>
    <w:rsid w:val="003849B4"/>
    <w:rsid w:val="00386225"/>
    <w:rsid w:val="00386D64"/>
    <w:rsid w:val="00394E49"/>
    <w:rsid w:val="00394E53"/>
    <w:rsid w:val="00395691"/>
    <w:rsid w:val="00396A66"/>
    <w:rsid w:val="003974D0"/>
    <w:rsid w:val="003A463C"/>
    <w:rsid w:val="003A4978"/>
    <w:rsid w:val="003B1AC8"/>
    <w:rsid w:val="003B3EA4"/>
    <w:rsid w:val="003B4931"/>
    <w:rsid w:val="003B5AB9"/>
    <w:rsid w:val="003B609D"/>
    <w:rsid w:val="003C0DE4"/>
    <w:rsid w:val="003C1639"/>
    <w:rsid w:val="003C1F25"/>
    <w:rsid w:val="003C321E"/>
    <w:rsid w:val="003C5829"/>
    <w:rsid w:val="003C6D75"/>
    <w:rsid w:val="003D64AE"/>
    <w:rsid w:val="003E01DF"/>
    <w:rsid w:val="003E1C53"/>
    <w:rsid w:val="003E6C3C"/>
    <w:rsid w:val="003E7FDD"/>
    <w:rsid w:val="003F0234"/>
    <w:rsid w:val="003F0878"/>
    <w:rsid w:val="003F3957"/>
    <w:rsid w:val="003F6390"/>
    <w:rsid w:val="003F732F"/>
    <w:rsid w:val="003F749C"/>
    <w:rsid w:val="003F7A55"/>
    <w:rsid w:val="004003D8"/>
    <w:rsid w:val="0040152B"/>
    <w:rsid w:val="00401832"/>
    <w:rsid w:val="0040204C"/>
    <w:rsid w:val="004021B6"/>
    <w:rsid w:val="004105FD"/>
    <w:rsid w:val="00410789"/>
    <w:rsid w:val="00410871"/>
    <w:rsid w:val="004119EF"/>
    <w:rsid w:val="00411A31"/>
    <w:rsid w:val="00412F23"/>
    <w:rsid w:val="00416C3D"/>
    <w:rsid w:val="004205FF"/>
    <w:rsid w:val="00420756"/>
    <w:rsid w:val="00420E7D"/>
    <w:rsid w:val="00421441"/>
    <w:rsid w:val="00421AF1"/>
    <w:rsid w:val="00422E9A"/>
    <w:rsid w:val="0042343F"/>
    <w:rsid w:val="0042438A"/>
    <w:rsid w:val="004264EB"/>
    <w:rsid w:val="00426D26"/>
    <w:rsid w:val="0043379C"/>
    <w:rsid w:val="00433985"/>
    <w:rsid w:val="0043471D"/>
    <w:rsid w:val="00441EAB"/>
    <w:rsid w:val="00442655"/>
    <w:rsid w:val="004439BC"/>
    <w:rsid w:val="00444321"/>
    <w:rsid w:val="00445D21"/>
    <w:rsid w:val="0044618C"/>
    <w:rsid w:val="0044711A"/>
    <w:rsid w:val="00447906"/>
    <w:rsid w:val="00452828"/>
    <w:rsid w:val="00457213"/>
    <w:rsid w:val="00457DFC"/>
    <w:rsid w:val="004620C8"/>
    <w:rsid w:val="00465FDD"/>
    <w:rsid w:val="00470706"/>
    <w:rsid w:val="0047132A"/>
    <w:rsid w:val="00471D2A"/>
    <w:rsid w:val="0047225C"/>
    <w:rsid w:val="00474A5B"/>
    <w:rsid w:val="0047582B"/>
    <w:rsid w:val="00480F86"/>
    <w:rsid w:val="004819FE"/>
    <w:rsid w:val="004848C7"/>
    <w:rsid w:val="00486439"/>
    <w:rsid w:val="004870D6"/>
    <w:rsid w:val="00487D54"/>
    <w:rsid w:val="00487D6C"/>
    <w:rsid w:val="00490460"/>
    <w:rsid w:val="0049169D"/>
    <w:rsid w:val="00491A9F"/>
    <w:rsid w:val="00497037"/>
    <w:rsid w:val="00497675"/>
    <w:rsid w:val="004A006A"/>
    <w:rsid w:val="004A104D"/>
    <w:rsid w:val="004A6D57"/>
    <w:rsid w:val="004B06A3"/>
    <w:rsid w:val="004B3137"/>
    <w:rsid w:val="004B32FA"/>
    <w:rsid w:val="004B5543"/>
    <w:rsid w:val="004C174A"/>
    <w:rsid w:val="004C203A"/>
    <w:rsid w:val="004C57EB"/>
    <w:rsid w:val="004C7273"/>
    <w:rsid w:val="004D061C"/>
    <w:rsid w:val="004D0E18"/>
    <w:rsid w:val="004D5451"/>
    <w:rsid w:val="004D6427"/>
    <w:rsid w:val="004D6EE4"/>
    <w:rsid w:val="004E0829"/>
    <w:rsid w:val="004E19D0"/>
    <w:rsid w:val="004E267A"/>
    <w:rsid w:val="004E453C"/>
    <w:rsid w:val="004E4D8F"/>
    <w:rsid w:val="004F21FE"/>
    <w:rsid w:val="004F2BAE"/>
    <w:rsid w:val="004F72FC"/>
    <w:rsid w:val="00500499"/>
    <w:rsid w:val="005007FC"/>
    <w:rsid w:val="00502F51"/>
    <w:rsid w:val="00503B31"/>
    <w:rsid w:val="0050508D"/>
    <w:rsid w:val="0051014B"/>
    <w:rsid w:val="00515779"/>
    <w:rsid w:val="00523052"/>
    <w:rsid w:val="00524A41"/>
    <w:rsid w:val="005262D7"/>
    <w:rsid w:val="005262E2"/>
    <w:rsid w:val="00530017"/>
    <w:rsid w:val="005316E5"/>
    <w:rsid w:val="00531EC5"/>
    <w:rsid w:val="005325F6"/>
    <w:rsid w:val="00535070"/>
    <w:rsid w:val="005400DE"/>
    <w:rsid w:val="005415B8"/>
    <w:rsid w:val="00542412"/>
    <w:rsid w:val="00542ED3"/>
    <w:rsid w:val="005434F5"/>
    <w:rsid w:val="00543B33"/>
    <w:rsid w:val="005520DC"/>
    <w:rsid w:val="00566B6C"/>
    <w:rsid w:val="00566B72"/>
    <w:rsid w:val="00571A08"/>
    <w:rsid w:val="00571C83"/>
    <w:rsid w:val="00572503"/>
    <w:rsid w:val="0057732E"/>
    <w:rsid w:val="005804C9"/>
    <w:rsid w:val="00581138"/>
    <w:rsid w:val="00583922"/>
    <w:rsid w:val="0058501E"/>
    <w:rsid w:val="0058525F"/>
    <w:rsid w:val="005901FE"/>
    <w:rsid w:val="00590BA0"/>
    <w:rsid w:val="00592224"/>
    <w:rsid w:val="00592711"/>
    <w:rsid w:val="005934E3"/>
    <w:rsid w:val="00595DB6"/>
    <w:rsid w:val="005A1795"/>
    <w:rsid w:val="005A3557"/>
    <w:rsid w:val="005A3F1B"/>
    <w:rsid w:val="005A5AA5"/>
    <w:rsid w:val="005A7CCE"/>
    <w:rsid w:val="005B1689"/>
    <w:rsid w:val="005B1C63"/>
    <w:rsid w:val="005B4E5B"/>
    <w:rsid w:val="005B505C"/>
    <w:rsid w:val="005B525D"/>
    <w:rsid w:val="005B65E9"/>
    <w:rsid w:val="005B6915"/>
    <w:rsid w:val="005C3781"/>
    <w:rsid w:val="005C5DAA"/>
    <w:rsid w:val="005C7323"/>
    <w:rsid w:val="005D1833"/>
    <w:rsid w:val="005D1D1D"/>
    <w:rsid w:val="005D228D"/>
    <w:rsid w:val="005D28B7"/>
    <w:rsid w:val="005D4E35"/>
    <w:rsid w:val="005D5D22"/>
    <w:rsid w:val="005D66D6"/>
    <w:rsid w:val="005D7916"/>
    <w:rsid w:val="005E0B69"/>
    <w:rsid w:val="005E0D02"/>
    <w:rsid w:val="005E1562"/>
    <w:rsid w:val="005E173E"/>
    <w:rsid w:val="005E18FB"/>
    <w:rsid w:val="005E3413"/>
    <w:rsid w:val="005E3C26"/>
    <w:rsid w:val="005E3CCA"/>
    <w:rsid w:val="005E4633"/>
    <w:rsid w:val="005E466B"/>
    <w:rsid w:val="005E54C8"/>
    <w:rsid w:val="005E5653"/>
    <w:rsid w:val="005E78B0"/>
    <w:rsid w:val="005F30EF"/>
    <w:rsid w:val="005F5AAC"/>
    <w:rsid w:val="0060014F"/>
    <w:rsid w:val="00600B00"/>
    <w:rsid w:val="00600B1A"/>
    <w:rsid w:val="006012FD"/>
    <w:rsid w:val="00601AA4"/>
    <w:rsid w:val="00601C40"/>
    <w:rsid w:val="006028B4"/>
    <w:rsid w:val="00602C2B"/>
    <w:rsid w:val="00602E81"/>
    <w:rsid w:val="00604162"/>
    <w:rsid w:val="00604FA9"/>
    <w:rsid w:val="00605C46"/>
    <w:rsid w:val="00615C7F"/>
    <w:rsid w:val="00620132"/>
    <w:rsid w:val="006211D8"/>
    <w:rsid w:val="006217A2"/>
    <w:rsid w:val="00622F88"/>
    <w:rsid w:val="00626926"/>
    <w:rsid w:val="00626A55"/>
    <w:rsid w:val="00626F2F"/>
    <w:rsid w:val="00630485"/>
    <w:rsid w:val="006324FC"/>
    <w:rsid w:val="00632D87"/>
    <w:rsid w:val="0063541F"/>
    <w:rsid w:val="00635C60"/>
    <w:rsid w:val="00636BD2"/>
    <w:rsid w:val="00636D46"/>
    <w:rsid w:val="006372AF"/>
    <w:rsid w:val="00647AF5"/>
    <w:rsid w:val="00651E40"/>
    <w:rsid w:val="00651ECA"/>
    <w:rsid w:val="0065315C"/>
    <w:rsid w:val="00653723"/>
    <w:rsid w:val="00653F7A"/>
    <w:rsid w:val="0065612B"/>
    <w:rsid w:val="00661727"/>
    <w:rsid w:val="00661B1D"/>
    <w:rsid w:val="006640D8"/>
    <w:rsid w:val="0066506F"/>
    <w:rsid w:val="0066791D"/>
    <w:rsid w:val="00670849"/>
    <w:rsid w:val="006724DC"/>
    <w:rsid w:val="0067625A"/>
    <w:rsid w:val="00676731"/>
    <w:rsid w:val="006772A3"/>
    <w:rsid w:val="006808CC"/>
    <w:rsid w:val="00680F2A"/>
    <w:rsid w:val="00681A77"/>
    <w:rsid w:val="00684817"/>
    <w:rsid w:val="0068618F"/>
    <w:rsid w:val="0068785E"/>
    <w:rsid w:val="0069150A"/>
    <w:rsid w:val="00691B64"/>
    <w:rsid w:val="00696DB7"/>
    <w:rsid w:val="00696F49"/>
    <w:rsid w:val="006A0C41"/>
    <w:rsid w:val="006A1E55"/>
    <w:rsid w:val="006A4ACC"/>
    <w:rsid w:val="006A4EE5"/>
    <w:rsid w:val="006A5693"/>
    <w:rsid w:val="006A7157"/>
    <w:rsid w:val="006B1440"/>
    <w:rsid w:val="006B1C89"/>
    <w:rsid w:val="006B1CA8"/>
    <w:rsid w:val="006B6C9C"/>
    <w:rsid w:val="006B719F"/>
    <w:rsid w:val="006C0386"/>
    <w:rsid w:val="006C14C9"/>
    <w:rsid w:val="006C31DE"/>
    <w:rsid w:val="006C33E9"/>
    <w:rsid w:val="006C3938"/>
    <w:rsid w:val="006C4244"/>
    <w:rsid w:val="006C4E85"/>
    <w:rsid w:val="006C5CE0"/>
    <w:rsid w:val="006D1718"/>
    <w:rsid w:val="006D236D"/>
    <w:rsid w:val="006D2844"/>
    <w:rsid w:val="006D2AB0"/>
    <w:rsid w:val="006D6012"/>
    <w:rsid w:val="006E0622"/>
    <w:rsid w:val="006E1DD0"/>
    <w:rsid w:val="006E2B2D"/>
    <w:rsid w:val="006E5D89"/>
    <w:rsid w:val="006E65FE"/>
    <w:rsid w:val="006F0F7D"/>
    <w:rsid w:val="006F4DBF"/>
    <w:rsid w:val="00700DEB"/>
    <w:rsid w:val="0070161C"/>
    <w:rsid w:val="00702A5A"/>
    <w:rsid w:val="00705D17"/>
    <w:rsid w:val="007061E7"/>
    <w:rsid w:val="00706637"/>
    <w:rsid w:val="00711055"/>
    <w:rsid w:val="00711075"/>
    <w:rsid w:val="00712181"/>
    <w:rsid w:val="007176CE"/>
    <w:rsid w:val="007224D0"/>
    <w:rsid w:val="0072359B"/>
    <w:rsid w:val="00724238"/>
    <w:rsid w:val="007263AF"/>
    <w:rsid w:val="00731D49"/>
    <w:rsid w:val="00733CC9"/>
    <w:rsid w:val="007359F7"/>
    <w:rsid w:val="00742080"/>
    <w:rsid w:val="0074232C"/>
    <w:rsid w:val="00747AF1"/>
    <w:rsid w:val="007504D4"/>
    <w:rsid w:val="00753AED"/>
    <w:rsid w:val="00753BCF"/>
    <w:rsid w:val="00757D25"/>
    <w:rsid w:val="00757FFA"/>
    <w:rsid w:val="007621A2"/>
    <w:rsid w:val="00763500"/>
    <w:rsid w:val="00763609"/>
    <w:rsid w:val="00763A6E"/>
    <w:rsid w:val="00764837"/>
    <w:rsid w:val="007651AE"/>
    <w:rsid w:val="007660A3"/>
    <w:rsid w:val="00767776"/>
    <w:rsid w:val="00774013"/>
    <w:rsid w:val="00775E02"/>
    <w:rsid w:val="00776904"/>
    <w:rsid w:val="007773DA"/>
    <w:rsid w:val="00777E2B"/>
    <w:rsid w:val="00780B88"/>
    <w:rsid w:val="007811CE"/>
    <w:rsid w:val="007821CB"/>
    <w:rsid w:val="00784B7C"/>
    <w:rsid w:val="00785AB2"/>
    <w:rsid w:val="00785E05"/>
    <w:rsid w:val="00787140"/>
    <w:rsid w:val="00787BFF"/>
    <w:rsid w:val="00787F54"/>
    <w:rsid w:val="007902A8"/>
    <w:rsid w:val="00790601"/>
    <w:rsid w:val="00793968"/>
    <w:rsid w:val="00796477"/>
    <w:rsid w:val="007972AD"/>
    <w:rsid w:val="007A0443"/>
    <w:rsid w:val="007A0C3B"/>
    <w:rsid w:val="007A110E"/>
    <w:rsid w:val="007A1B73"/>
    <w:rsid w:val="007A22C2"/>
    <w:rsid w:val="007A3D43"/>
    <w:rsid w:val="007A59C5"/>
    <w:rsid w:val="007A5AB5"/>
    <w:rsid w:val="007A6560"/>
    <w:rsid w:val="007B4220"/>
    <w:rsid w:val="007B6C49"/>
    <w:rsid w:val="007B70DD"/>
    <w:rsid w:val="007C0B4B"/>
    <w:rsid w:val="007C0D49"/>
    <w:rsid w:val="007C16B5"/>
    <w:rsid w:val="007C3B3D"/>
    <w:rsid w:val="007C4440"/>
    <w:rsid w:val="007C688E"/>
    <w:rsid w:val="007C7BF7"/>
    <w:rsid w:val="007D3C7E"/>
    <w:rsid w:val="007D40C6"/>
    <w:rsid w:val="007D42EC"/>
    <w:rsid w:val="007D7B31"/>
    <w:rsid w:val="007D7D16"/>
    <w:rsid w:val="007E0696"/>
    <w:rsid w:val="007E3412"/>
    <w:rsid w:val="007E3CC9"/>
    <w:rsid w:val="007E695C"/>
    <w:rsid w:val="007F07DE"/>
    <w:rsid w:val="007F0AAA"/>
    <w:rsid w:val="007F31BD"/>
    <w:rsid w:val="007F3B74"/>
    <w:rsid w:val="007F3E86"/>
    <w:rsid w:val="00801524"/>
    <w:rsid w:val="0080239C"/>
    <w:rsid w:val="008037EF"/>
    <w:rsid w:val="00804241"/>
    <w:rsid w:val="008103D1"/>
    <w:rsid w:val="008142B5"/>
    <w:rsid w:val="00817BE4"/>
    <w:rsid w:val="008216A8"/>
    <w:rsid w:val="00821B1D"/>
    <w:rsid w:val="008227B2"/>
    <w:rsid w:val="008244E8"/>
    <w:rsid w:val="00825F31"/>
    <w:rsid w:val="00830F38"/>
    <w:rsid w:val="00831651"/>
    <w:rsid w:val="00833141"/>
    <w:rsid w:val="008419EB"/>
    <w:rsid w:val="00842268"/>
    <w:rsid w:val="008428A8"/>
    <w:rsid w:val="0084311A"/>
    <w:rsid w:val="00847B0C"/>
    <w:rsid w:val="00847D11"/>
    <w:rsid w:val="00850E16"/>
    <w:rsid w:val="00851B60"/>
    <w:rsid w:val="00852F1A"/>
    <w:rsid w:val="00854832"/>
    <w:rsid w:val="00854E95"/>
    <w:rsid w:val="008575C0"/>
    <w:rsid w:val="008625B1"/>
    <w:rsid w:val="008656C1"/>
    <w:rsid w:val="008673C6"/>
    <w:rsid w:val="00872070"/>
    <w:rsid w:val="00872284"/>
    <w:rsid w:val="00873536"/>
    <w:rsid w:val="00874B8C"/>
    <w:rsid w:val="008752B7"/>
    <w:rsid w:val="008766D9"/>
    <w:rsid w:val="00882152"/>
    <w:rsid w:val="00882622"/>
    <w:rsid w:val="00883758"/>
    <w:rsid w:val="00884770"/>
    <w:rsid w:val="00886C61"/>
    <w:rsid w:val="00886D66"/>
    <w:rsid w:val="008877C8"/>
    <w:rsid w:val="00890EA2"/>
    <w:rsid w:val="008913A8"/>
    <w:rsid w:val="008915C8"/>
    <w:rsid w:val="00891F71"/>
    <w:rsid w:val="00893B4B"/>
    <w:rsid w:val="00893E4A"/>
    <w:rsid w:val="008A064E"/>
    <w:rsid w:val="008A073C"/>
    <w:rsid w:val="008A09B2"/>
    <w:rsid w:val="008A537A"/>
    <w:rsid w:val="008B1544"/>
    <w:rsid w:val="008B361D"/>
    <w:rsid w:val="008B396A"/>
    <w:rsid w:val="008B5150"/>
    <w:rsid w:val="008B6678"/>
    <w:rsid w:val="008B6D2B"/>
    <w:rsid w:val="008C3ECE"/>
    <w:rsid w:val="008C7849"/>
    <w:rsid w:val="008D565D"/>
    <w:rsid w:val="008D76D9"/>
    <w:rsid w:val="008E03B6"/>
    <w:rsid w:val="008E0BC3"/>
    <w:rsid w:val="008E340C"/>
    <w:rsid w:val="008E3414"/>
    <w:rsid w:val="008F0AE0"/>
    <w:rsid w:val="008F128F"/>
    <w:rsid w:val="008F1488"/>
    <w:rsid w:val="008F1EC2"/>
    <w:rsid w:val="008F38A0"/>
    <w:rsid w:val="008F7558"/>
    <w:rsid w:val="00901453"/>
    <w:rsid w:val="0090161C"/>
    <w:rsid w:val="00902E56"/>
    <w:rsid w:val="00902FEF"/>
    <w:rsid w:val="00904F10"/>
    <w:rsid w:val="0090523F"/>
    <w:rsid w:val="00907AC9"/>
    <w:rsid w:val="0091155C"/>
    <w:rsid w:val="00911ACA"/>
    <w:rsid w:val="00912F9F"/>
    <w:rsid w:val="009137F0"/>
    <w:rsid w:val="00915015"/>
    <w:rsid w:val="00915884"/>
    <w:rsid w:val="00916E3E"/>
    <w:rsid w:val="00920449"/>
    <w:rsid w:val="00920DE4"/>
    <w:rsid w:val="00921EE0"/>
    <w:rsid w:val="009223BF"/>
    <w:rsid w:val="00923E5D"/>
    <w:rsid w:val="0092426D"/>
    <w:rsid w:val="009256C0"/>
    <w:rsid w:val="009312EB"/>
    <w:rsid w:val="00934808"/>
    <w:rsid w:val="009349F2"/>
    <w:rsid w:val="0093527E"/>
    <w:rsid w:val="00935439"/>
    <w:rsid w:val="00936CF6"/>
    <w:rsid w:val="00937D04"/>
    <w:rsid w:val="00937E21"/>
    <w:rsid w:val="009407A2"/>
    <w:rsid w:val="00941FD8"/>
    <w:rsid w:val="00943B14"/>
    <w:rsid w:val="00945633"/>
    <w:rsid w:val="009546B3"/>
    <w:rsid w:val="00954CA6"/>
    <w:rsid w:val="00955939"/>
    <w:rsid w:val="00956BB3"/>
    <w:rsid w:val="00961384"/>
    <w:rsid w:val="0096178A"/>
    <w:rsid w:val="00963F0E"/>
    <w:rsid w:val="00967636"/>
    <w:rsid w:val="00971090"/>
    <w:rsid w:val="009730D7"/>
    <w:rsid w:val="00976BDD"/>
    <w:rsid w:val="00977342"/>
    <w:rsid w:val="00980E08"/>
    <w:rsid w:val="00981F17"/>
    <w:rsid w:val="0098354D"/>
    <w:rsid w:val="0099252A"/>
    <w:rsid w:val="00993D6C"/>
    <w:rsid w:val="00996EC8"/>
    <w:rsid w:val="009A0D53"/>
    <w:rsid w:val="009A25DC"/>
    <w:rsid w:val="009A3D2F"/>
    <w:rsid w:val="009A5005"/>
    <w:rsid w:val="009A5B0E"/>
    <w:rsid w:val="009A6EF2"/>
    <w:rsid w:val="009B0230"/>
    <w:rsid w:val="009B17F5"/>
    <w:rsid w:val="009B2A59"/>
    <w:rsid w:val="009B4097"/>
    <w:rsid w:val="009B5B43"/>
    <w:rsid w:val="009B650D"/>
    <w:rsid w:val="009B75D7"/>
    <w:rsid w:val="009B77B1"/>
    <w:rsid w:val="009C1D22"/>
    <w:rsid w:val="009C23DE"/>
    <w:rsid w:val="009C4E8F"/>
    <w:rsid w:val="009C5339"/>
    <w:rsid w:val="009C62F9"/>
    <w:rsid w:val="009C6BEE"/>
    <w:rsid w:val="009C7908"/>
    <w:rsid w:val="009C7B46"/>
    <w:rsid w:val="009C7C73"/>
    <w:rsid w:val="009C7FEA"/>
    <w:rsid w:val="009D1165"/>
    <w:rsid w:val="009D6C2D"/>
    <w:rsid w:val="009D745F"/>
    <w:rsid w:val="009E180A"/>
    <w:rsid w:val="009E5C24"/>
    <w:rsid w:val="009E71EF"/>
    <w:rsid w:val="009F005F"/>
    <w:rsid w:val="009F1329"/>
    <w:rsid w:val="009F13C6"/>
    <w:rsid w:val="009F1643"/>
    <w:rsid w:val="009F296A"/>
    <w:rsid w:val="009F7832"/>
    <w:rsid w:val="00A001D7"/>
    <w:rsid w:val="00A0030A"/>
    <w:rsid w:val="00A009CA"/>
    <w:rsid w:val="00A00B67"/>
    <w:rsid w:val="00A011E0"/>
    <w:rsid w:val="00A0125A"/>
    <w:rsid w:val="00A01A9F"/>
    <w:rsid w:val="00A06826"/>
    <w:rsid w:val="00A073F3"/>
    <w:rsid w:val="00A13DAF"/>
    <w:rsid w:val="00A14EE2"/>
    <w:rsid w:val="00A15811"/>
    <w:rsid w:val="00A161E8"/>
    <w:rsid w:val="00A172F6"/>
    <w:rsid w:val="00A20B06"/>
    <w:rsid w:val="00A232CF"/>
    <w:rsid w:val="00A24038"/>
    <w:rsid w:val="00A256AD"/>
    <w:rsid w:val="00A26E1C"/>
    <w:rsid w:val="00A31A68"/>
    <w:rsid w:val="00A31C9E"/>
    <w:rsid w:val="00A31FE1"/>
    <w:rsid w:val="00A333A2"/>
    <w:rsid w:val="00A3642A"/>
    <w:rsid w:val="00A36D4C"/>
    <w:rsid w:val="00A40EB0"/>
    <w:rsid w:val="00A42C98"/>
    <w:rsid w:val="00A45668"/>
    <w:rsid w:val="00A469AD"/>
    <w:rsid w:val="00A50506"/>
    <w:rsid w:val="00A51C26"/>
    <w:rsid w:val="00A529A5"/>
    <w:rsid w:val="00A52E5F"/>
    <w:rsid w:val="00A53B16"/>
    <w:rsid w:val="00A53D19"/>
    <w:rsid w:val="00A54CE3"/>
    <w:rsid w:val="00A571EC"/>
    <w:rsid w:val="00A6134D"/>
    <w:rsid w:val="00A63796"/>
    <w:rsid w:val="00A638D0"/>
    <w:rsid w:val="00A64A7B"/>
    <w:rsid w:val="00A6561A"/>
    <w:rsid w:val="00A66FD1"/>
    <w:rsid w:val="00A70820"/>
    <w:rsid w:val="00A730B5"/>
    <w:rsid w:val="00A763E7"/>
    <w:rsid w:val="00A76B8D"/>
    <w:rsid w:val="00A76CE8"/>
    <w:rsid w:val="00A801E3"/>
    <w:rsid w:val="00A80A63"/>
    <w:rsid w:val="00A84070"/>
    <w:rsid w:val="00A84DFF"/>
    <w:rsid w:val="00A86DAE"/>
    <w:rsid w:val="00A90B2E"/>
    <w:rsid w:val="00A91735"/>
    <w:rsid w:val="00A94239"/>
    <w:rsid w:val="00A96020"/>
    <w:rsid w:val="00AA2073"/>
    <w:rsid w:val="00AA276A"/>
    <w:rsid w:val="00AA3D45"/>
    <w:rsid w:val="00AA7176"/>
    <w:rsid w:val="00AB0737"/>
    <w:rsid w:val="00AB1F35"/>
    <w:rsid w:val="00AB29B8"/>
    <w:rsid w:val="00AB2A49"/>
    <w:rsid w:val="00AB2D88"/>
    <w:rsid w:val="00AB38CD"/>
    <w:rsid w:val="00AB721F"/>
    <w:rsid w:val="00AB742F"/>
    <w:rsid w:val="00AC1D2A"/>
    <w:rsid w:val="00AC2283"/>
    <w:rsid w:val="00AC3127"/>
    <w:rsid w:val="00AC762C"/>
    <w:rsid w:val="00AD012C"/>
    <w:rsid w:val="00AD0FBA"/>
    <w:rsid w:val="00AD18E1"/>
    <w:rsid w:val="00AD39A1"/>
    <w:rsid w:val="00AD4960"/>
    <w:rsid w:val="00AD4AB9"/>
    <w:rsid w:val="00AD762D"/>
    <w:rsid w:val="00AE06AF"/>
    <w:rsid w:val="00AE1319"/>
    <w:rsid w:val="00AE5153"/>
    <w:rsid w:val="00AE53C0"/>
    <w:rsid w:val="00AE7DC1"/>
    <w:rsid w:val="00AF1C95"/>
    <w:rsid w:val="00AF26CB"/>
    <w:rsid w:val="00AF39E9"/>
    <w:rsid w:val="00AF3D28"/>
    <w:rsid w:val="00AF3F96"/>
    <w:rsid w:val="00AF47F2"/>
    <w:rsid w:val="00AF5214"/>
    <w:rsid w:val="00AF5C75"/>
    <w:rsid w:val="00AF6FA6"/>
    <w:rsid w:val="00B01589"/>
    <w:rsid w:val="00B01ABA"/>
    <w:rsid w:val="00B029E4"/>
    <w:rsid w:val="00B031F2"/>
    <w:rsid w:val="00B05307"/>
    <w:rsid w:val="00B0786E"/>
    <w:rsid w:val="00B150D3"/>
    <w:rsid w:val="00B1671D"/>
    <w:rsid w:val="00B213FE"/>
    <w:rsid w:val="00B239DF"/>
    <w:rsid w:val="00B24B2C"/>
    <w:rsid w:val="00B30405"/>
    <w:rsid w:val="00B30EF0"/>
    <w:rsid w:val="00B33218"/>
    <w:rsid w:val="00B33AF2"/>
    <w:rsid w:val="00B40918"/>
    <w:rsid w:val="00B435E3"/>
    <w:rsid w:val="00B4489F"/>
    <w:rsid w:val="00B51D2D"/>
    <w:rsid w:val="00B51E5F"/>
    <w:rsid w:val="00B573F1"/>
    <w:rsid w:val="00B61B6B"/>
    <w:rsid w:val="00B623D0"/>
    <w:rsid w:val="00B63F32"/>
    <w:rsid w:val="00B6621D"/>
    <w:rsid w:val="00B6661A"/>
    <w:rsid w:val="00B66BCB"/>
    <w:rsid w:val="00B67AAC"/>
    <w:rsid w:val="00B70D65"/>
    <w:rsid w:val="00B70DAB"/>
    <w:rsid w:val="00B71255"/>
    <w:rsid w:val="00B719D9"/>
    <w:rsid w:val="00B7286E"/>
    <w:rsid w:val="00B75E7C"/>
    <w:rsid w:val="00B82778"/>
    <w:rsid w:val="00B836ED"/>
    <w:rsid w:val="00B8448B"/>
    <w:rsid w:val="00B9061B"/>
    <w:rsid w:val="00B9066C"/>
    <w:rsid w:val="00B90851"/>
    <w:rsid w:val="00B908A1"/>
    <w:rsid w:val="00B911AA"/>
    <w:rsid w:val="00B92248"/>
    <w:rsid w:val="00B94AFE"/>
    <w:rsid w:val="00BA2F45"/>
    <w:rsid w:val="00BA6708"/>
    <w:rsid w:val="00BA6DD5"/>
    <w:rsid w:val="00BA706F"/>
    <w:rsid w:val="00BA7F8D"/>
    <w:rsid w:val="00BB0FC5"/>
    <w:rsid w:val="00BB1893"/>
    <w:rsid w:val="00BB39F9"/>
    <w:rsid w:val="00BC0C5E"/>
    <w:rsid w:val="00BC5D17"/>
    <w:rsid w:val="00BC5FA1"/>
    <w:rsid w:val="00BC6408"/>
    <w:rsid w:val="00BD0AC9"/>
    <w:rsid w:val="00BD2F08"/>
    <w:rsid w:val="00BD414B"/>
    <w:rsid w:val="00BD5AC3"/>
    <w:rsid w:val="00BE368E"/>
    <w:rsid w:val="00BE47DA"/>
    <w:rsid w:val="00BE4DE3"/>
    <w:rsid w:val="00BE58FB"/>
    <w:rsid w:val="00BF0395"/>
    <w:rsid w:val="00BF146E"/>
    <w:rsid w:val="00BF195A"/>
    <w:rsid w:val="00BF2314"/>
    <w:rsid w:val="00BF2617"/>
    <w:rsid w:val="00BF4067"/>
    <w:rsid w:val="00BF4FED"/>
    <w:rsid w:val="00C00DB7"/>
    <w:rsid w:val="00C03A45"/>
    <w:rsid w:val="00C04B04"/>
    <w:rsid w:val="00C05F04"/>
    <w:rsid w:val="00C05F4F"/>
    <w:rsid w:val="00C10D3F"/>
    <w:rsid w:val="00C11460"/>
    <w:rsid w:val="00C114C1"/>
    <w:rsid w:val="00C1317C"/>
    <w:rsid w:val="00C1372D"/>
    <w:rsid w:val="00C15323"/>
    <w:rsid w:val="00C17571"/>
    <w:rsid w:val="00C2060F"/>
    <w:rsid w:val="00C206D5"/>
    <w:rsid w:val="00C22504"/>
    <w:rsid w:val="00C238B1"/>
    <w:rsid w:val="00C2517F"/>
    <w:rsid w:val="00C2774A"/>
    <w:rsid w:val="00C310F2"/>
    <w:rsid w:val="00C31E67"/>
    <w:rsid w:val="00C341DA"/>
    <w:rsid w:val="00C34818"/>
    <w:rsid w:val="00C362F5"/>
    <w:rsid w:val="00C368BF"/>
    <w:rsid w:val="00C374B7"/>
    <w:rsid w:val="00C37BDB"/>
    <w:rsid w:val="00C4022A"/>
    <w:rsid w:val="00C406BF"/>
    <w:rsid w:val="00C42EED"/>
    <w:rsid w:val="00C4512E"/>
    <w:rsid w:val="00C45205"/>
    <w:rsid w:val="00C4583F"/>
    <w:rsid w:val="00C459B4"/>
    <w:rsid w:val="00C46798"/>
    <w:rsid w:val="00C50C4F"/>
    <w:rsid w:val="00C512AC"/>
    <w:rsid w:val="00C51713"/>
    <w:rsid w:val="00C52F5A"/>
    <w:rsid w:val="00C53DF9"/>
    <w:rsid w:val="00C54746"/>
    <w:rsid w:val="00C54AC2"/>
    <w:rsid w:val="00C56249"/>
    <w:rsid w:val="00C56CCA"/>
    <w:rsid w:val="00C56D20"/>
    <w:rsid w:val="00C57AAD"/>
    <w:rsid w:val="00C57B2D"/>
    <w:rsid w:val="00C61838"/>
    <w:rsid w:val="00C63736"/>
    <w:rsid w:val="00C63F22"/>
    <w:rsid w:val="00C64093"/>
    <w:rsid w:val="00C645FE"/>
    <w:rsid w:val="00C66C6B"/>
    <w:rsid w:val="00C70ED4"/>
    <w:rsid w:val="00C72983"/>
    <w:rsid w:val="00C72FD3"/>
    <w:rsid w:val="00C7414E"/>
    <w:rsid w:val="00C74303"/>
    <w:rsid w:val="00C748B9"/>
    <w:rsid w:val="00C752AA"/>
    <w:rsid w:val="00C77A02"/>
    <w:rsid w:val="00C84600"/>
    <w:rsid w:val="00C84B97"/>
    <w:rsid w:val="00C87442"/>
    <w:rsid w:val="00C87611"/>
    <w:rsid w:val="00C87D36"/>
    <w:rsid w:val="00C921D3"/>
    <w:rsid w:val="00C93399"/>
    <w:rsid w:val="00C94FE7"/>
    <w:rsid w:val="00C960E9"/>
    <w:rsid w:val="00CA13F7"/>
    <w:rsid w:val="00CA37A1"/>
    <w:rsid w:val="00CA4E62"/>
    <w:rsid w:val="00CA5839"/>
    <w:rsid w:val="00CA5975"/>
    <w:rsid w:val="00CA6B96"/>
    <w:rsid w:val="00CA71DD"/>
    <w:rsid w:val="00CB023D"/>
    <w:rsid w:val="00CB2537"/>
    <w:rsid w:val="00CB3447"/>
    <w:rsid w:val="00CB367B"/>
    <w:rsid w:val="00CB4EBB"/>
    <w:rsid w:val="00CB55BE"/>
    <w:rsid w:val="00CB730B"/>
    <w:rsid w:val="00CC0A28"/>
    <w:rsid w:val="00CC0BE9"/>
    <w:rsid w:val="00CC10AC"/>
    <w:rsid w:val="00CC12C5"/>
    <w:rsid w:val="00CC3AC6"/>
    <w:rsid w:val="00CC47DB"/>
    <w:rsid w:val="00CC4C2E"/>
    <w:rsid w:val="00CC5B48"/>
    <w:rsid w:val="00CC6A7C"/>
    <w:rsid w:val="00CD36A0"/>
    <w:rsid w:val="00CD445F"/>
    <w:rsid w:val="00CD583C"/>
    <w:rsid w:val="00CD658C"/>
    <w:rsid w:val="00CE4971"/>
    <w:rsid w:val="00CE677B"/>
    <w:rsid w:val="00CF0E2E"/>
    <w:rsid w:val="00CF26BE"/>
    <w:rsid w:val="00CF30FE"/>
    <w:rsid w:val="00CF35A1"/>
    <w:rsid w:val="00CF3EC2"/>
    <w:rsid w:val="00CF45DE"/>
    <w:rsid w:val="00CF50B9"/>
    <w:rsid w:val="00CF78A1"/>
    <w:rsid w:val="00CF7905"/>
    <w:rsid w:val="00D00950"/>
    <w:rsid w:val="00D067EA"/>
    <w:rsid w:val="00D06990"/>
    <w:rsid w:val="00D07FD9"/>
    <w:rsid w:val="00D119EB"/>
    <w:rsid w:val="00D12BD7"/>
    <w:rsid w:val="00D13F37"/>
    <w:rsid w:val="00D147F8"/>
    <w:rsid w:val="00D14FDB"/>
    <w:rsid w:val="00D20304"/>
    <w:rsid w:val="00D21856"/>
    <w:rsid w:val="00D21A75"/>
    <w:rsid w:val="00D22EB7"/>
    <w:rsid w:val="00D26635"/>
    <w:rsid w:val="00D26A28"/>
    <w:rsid w:val="00D32469"/>
    <w:rsid w:val="00D32787"/>
    <w:rsid w:val="00D32853"/>
    <w:rsid w:val="00D328E4"/>
    <w:rsid w:val="00D32CE7"/>
    <w:rsid w:val="00D34E17"/>
    <w:rsid w:val="00D35FD4"/>
    <w:rsid w:val="00D36C67"/>
    <w:rsid w:val="00D3710D"/>
    <w:rsid w:val="00D40D08"/>
    <w:rsid w:val="00D40E05"/>
    <w:rsid w:val="00D43F2D"/>
    <w:rsid w:val="00D460BC"/>
    <w:rsid w:val="00D460DD"/>
    <w:rsid w:val="00D5289E"/>
    <w:rsid w:val="00D53BE1"/>
    <w:rsid w:val="00D606FF"/>
    <w:rsid w:val="00D62365"/>
    <w:rsid w:val="00D63CE8"/>
    <w:rsid w:val="00D656C3"/>
    <w:rsid w:val="00D6758A"/>
    <w:rsid w:val="00D676DC"/>
    <w:rsid w:val="00D71AE5"/>
    <w:rsid w:val="00D725E1"/>
    <w:rsid w:val="00D73434"/>
    <w:rsid w:val="00D73D2E"/>
    <w:rsid w:val="00D75F58"/>
    <w:rsid w:val="00D822A2"/>
    <w:rsid w:val="00D82E93"/>
    <w:rsid w:val="00D8474F"/>
    <w:rsid w:val="00D85DE7"/>
    <w:rsid w:val="00D86C4E"/>
    <w:rsid w:val="00D94DD7"/>
    <w:rsid w:val="00D95FAD"/>
    <w:rsid w:val="00D9718D"/>
    <w:rsid w:val="00D971CE"/>
    <w:rsid w:val="00D9780D"/>
    <w:rsid w:val="00DA13E6"/>
    <w:rsid w:val="00DA2C1C"/>
    <w:rsid w:val="00DA5BCB"/>
    <w:rsid w:val="00DB4400"/>
    <w:rsid w:val="00DB5538"/>
    <w:rsid w:val="00DB55F6"/>
    <w:rsid w:val="00DB6F74"/>
    <w:rsid w:val="00DB7565"/>
    <w:rsid w:val="00DC1753"/>
    <w:rsid w:val="00DC289C"/>
    <w:rsid w:val="00DC464E"/>
    <w:rsid w:val="00DD1B53"/>
    <w:rsid w:val="00DD23B7"/>
    <w:rsid w:val="00DD52ED"/>
    <w:rsid w:val="00DD7E09"/>
    <w:rsid w:val="00DE23B2"/>
    <w:rsid w:val="00DE3B3A"/>
    <w:rsid w:val="00DE56E3"/>
    <w:rsid w:val="00DE7EE7"/>
    <w:rsid w:val="00DF2F7E"/>
    <w:rsid w:val="00DF52CE"/>
    <w:rsid w:val="00DF64CD"/>
    <w:rsid w:val="00DF6E4D"/>
    <w:rsid w:val="00E003D2"/>
    <w:rsid w:val="00E01738"/>
    <w:rsid w:val="00E020E0"/>
    <w:rsid w:val="00E02C52"/>
    <w:rsid w:val="00E0323D"/>
    <w:rsid w:val="00E04AD6"/>
    <w:rsid w:val="00E05097"/>
    <w:rsid w:val="00E0542D"/>
    <w:rsid w:val="00E0758D"/>
    <w:rsid w:val="00E1283E"/>
    <w:rsid w:val="00E1335E"/>
    <w:rsid w:val="00E13E9D"/>
    <w:rsid w:val="00E1514B"/>
    <w:rsid w:val="00E159B1"/>
    <w:rsid w:val="00E15E90"/>
    <w:rsid w:val="00E166BC"/>
    <w:rsid w:val="00E211A7"/>
    <w:rsid w:val="00E25E0C"/>
    <w:rsid w:val="00E3490B"/>
    <w:rsid w:val="00E368A2"/>
    <w:rsid w:val="00E41562"/>
    <w:rsid w:val="00E415FB"/>
    <w:rsid w:val="00E42BE0"/>
    <w:rsid w:val="00E434F2"/>
    <w:rsid w:val="00E4548B"/>
    <w:rsid w:val="00E512F9"/>
    <w:rsid w:val="00E523BF"/>
    <w:rsid w:val="00E547C0"/>
    <w:rsid w:val="00E55336"/>
    <w:rsid w:val="00E5653D"/>
    <w:rsid w:val="00E5760C"/>
    <w:rsid w:val="00E6124C"/>
    <w:rsid w:val="00E6157A"/>
    <w:rsid w:val="00E6225F"/>
    <w:rsid w:val="00E6253E"/>
    <w:rsid w:val="00E63BA6"/>
    <w:rsid w:val="00E668E1"/>
    <w:rsid w:val="00E7420C"/>
    <w:rsid w:val="00E80C44"/>
    <w:rsid w:val="00E82342"/>
    <w:rsid w:val="00E85807"/>
    <w:rsid w:val="00E86BC7"/>
    <w:rsid w:val="00E87E04"/>
    <w:rsid w:val="00E90259"/>
    <w:rsid w:val="00E916BA"/>
    <w:rsid w:val="00E91726"/>
    <w:rsid w:val="00E9247A"/>
    <w:rsid w:val="00E92600"/>
    <w:rsid w:val="00E935BC"/>
    <w:rsid w:val="00E93F35"/>
    <w:rsid w:val="00E96BA9"/>
    <w:rsid w:val="00EA0627"/>
    <w:rsid w:val="00EA3BE9"/>
    <w:rsid w:val="00EA566E"/>
    <w:rsid w:val="00EB0E02"/>
    <w:rsid w:val="00EB13CD"/>
    <w:rsid w:val="00EB2DBF"/>
    <w:rsid w:val="00EB38D2"/>
    <w:rsid w:val="00EB3F0E"/>
    <w:rsid w:val="00EB4AF2"/>
    <w:rsid w:val="00EB50F2"/>
    <w:rsid w:val="00EB5609"/>
    <w:rsid w:val="00EB5B1E"/>
    <w:rsid w:val="00EB746A"/>
    <w:rsid w:val="00EC1435"/>
    <w:rsid w:val="00EC409C"/>
    <w:rsid w:val="00EC51E0"/>
    <w:rsid w:val="00ED08F6"/>
    <w:rsid w:val="00ED1D2C"/>
    <w:rsid w:val="00ED3855"/>
    <w:rsid w:val="00ED5534"/>
    <w:rsid w:val="00ED72A1"/>
    <w:rsid w:val="00EE2736"/>
    <w:rsid w:val="00EE3358"/>
    <w:rsid w:val="00EE4E49"/>
    <w:rsid w:val="00EE5AF3"/>
    <w:rsid w:val="00EF094C"/>
    <w:rsid w:val="00EF2793"/>
    <w:rsid w:val="00EF2B0D"/>
    <w:rsid w:val="00EF2F9A"/>
    <w:rsid w:val="00EF4673"/>
    <w:rsid w:val="00F01FC2"/>
    <w:rsid w:val="00F04ED5"/>
    <w:rsid w:val="00F05683"/>
    <w:rsid w:val="00F05D1D"/>
    <w:rsid w:val="00F06932"/>
    <w:rsid w:val="00F10146"/>
    <w:rsid w:val="00F115C9"/>
    <w:rsid w:val="00F11C83"/>
    <w:rsid w:val="00F12260"/>
    <w:rsid w:val="00F15680"/>
    <w:rsid w:val="00F1678F"/>
    <w:rsid w:val="00F24686"/>
    <w:rsid w:val="00F2473A"/>
    <w:rsid w:val="00F26BD3"/>
    <w:rsid w:val="00F309A6"/>
    <w:rsid w:val="00F30A2B"/>
    <w:rsid w:val="00F32D93"/>
    <w:rsid w:val="00F33309"/>
    <w:rsid w:val="00F33C26"/>
    <w:rsid w:val="00F34C4E"/>
    <w:rsid w:val="00F363DC"/>
    <w:rsid w:val="00F40DAB"/>
    <w:rsid w:val="00F41A25"/>
    <w:rsid w:val="00F41E08"/>
    <w:rsid w:val="00F463DE"/>
    <w:rsid w:val="00F477E9"/>
    <w:rsid w:val="00F47E39"/>
    <w:rsid w:val="00F50177"/>
    <w:rsid w:val="00F5088F"/>
    <w:rsid w:val="00F53B63"/>
    <w:rsid w:val="00F55459"/>
    <w:rsid w:val="00F5568C"/>
    <w:rsid w:val="00F566B3"/>
    <w:rsid w:val="00F56EB2"/>
    <w:rsid w:val="00F60656"/>
    <w:rsid w:val="00F6077E"/>
    <w:rsid w:val="00F63E53"/>
    <w:rsid w:val="00F71A4F"/>
    <w:rsid w:val="00F73D09"/>
    <w:rsid w:val="00F7640C"/>
    <w:rsid w:val="00F767C3"/>
    <w:rsid w:val="00F7744A"/>
    <w:rsid w:val="00F816DD"/>
    <w:rsid w:val="00F824C7"/>
    <w:rsid w:val="00F8276A"/>
    <w:rsid w:val="00F829E5"/>
    <w:rsid w:val="00F8390B"/>
    <w:rsid w:val="00F83DBB"/>
    <w:rsid w:val="00F83F1C"/>
    <w:rsid w:val="00F845E4"/>
    <w:rsid w:val="00F862E3"/>
    <w:rsid w:val="00F86E43"/>
    <w:rsid w:val="00F87506"/>
    <w:rsid w:val="00F905C0"/>
    <w:rsid w:val="00F90843"/>
    <w:rsid w:val="00F92529"/>
    <w:rsid w:val="00F948C6"/>
    <w:rsid w:val="00F979AD"/>
    <w:rsid w:val="00FA22A9"/>
    <w:rsid w:val="00FA2912"/>
    <w:rsid w:val="00FA29D2"/>
    <w:rsid w:val="00FA4766"/>
    <w:rsid w:val="00FA657F"/>
    <w:rsid w:val="00FA78A1"/>
    <w:rsid w:val="00FB2261"/>
    <w:rsid w:val="00FB6FCE"/>
    <w:rsid w:val="00FB7893"/>
    <w:rsid w:val="00FC019D"/>
    <w:rsid w:val="00FC3511"/>
    <w:rsid w:val="00FC43FE"/>
    <w:rsid w:val="00FC4463"/>
    <w:rsid w:val="00FC469E"/>
    <w:rsid w:val="00FC6E8F"/>
    <w:rsid w:val="00FC7061"/>
    <w:rsid w:val="00FD0DB8"/>
    <w:rsid w:val="00FD134D"/>
    <w:rsid w:val="00FD22CA"/>
    <w:rsid w:val="00FD2373"/>
    <w:rsid w:val="00FD4BDB"/>
    <w:rsid w:val="00FD698C"/>
    <w:rsid w:val="00FE26F5"/>
    <w:rsid w:val="00FE5198"/>
    <w:rsid w:val="00FE56F8"/>
    <w:rsid w:val="00FE5775"/>
    <w:rsid w:val="00FE6B01"/>
    <w:rsid w:val="00FE71BD"/>
    <w:rsid w:val="00FE7869"/>
    <w:rsid w:val="00FF07BB"/>
    <w:rsid w:val="00FF2F93"/>
    <w:rsid w:val="00FF3CAF"/>
    <w:rsid w:val="00FF55E8"/>
    <w:rsid w:val="00FF6EB1"/>
    <w:rsid w:val="00FF7F39"/>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E0E47-092B-4069-A55C-FB8E2936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КРОУ Служба спасения</dc:creator>
  <cp:lastModifiedBy>Дунаев Ю.П.</cp:lastModifiedBy>
  <cp:revision>2</cp:revision>
  <dcterms:created xsi:type="dcterms:W3CDTF">2015-03-13T14:23:00Z</dcterms:created>
  <dcterms:modified xsi:type="dcterms:W3CDTF">2015-12-23T06:17:00Z</dcterms:modified>
</cp:coreProperties>
</file>